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FE7" w:rsidRDefault="009B5825">
      <w:pPr>
        <w:jc w:val="center"/>
        <w:rPr>
          <w:rFonts w:asciiTheme="majorEastAsia" w:eastAsiaTheme="majorEastAsia" w:hAnsiTheme="majorEastAsia"/>
          <w:b/>
          <w:sz w:val="28"/>
        </w:rPr>
      </w:pPr>
      <w:r>
        <w:rPr>
          <w:rFonts w:asciiTheme="majorEastAsia" w:eastAsiaTheme="majorEastAsia" w:hAnsiTheme="majorEastAsia" w:hint="eastAsia"/>
          <w:b/>
          <w:sz w:val="28"/>
        </w:rPr>
        <w:t>第２学年　国語科学習指導案</w:t>
      </w:r>
    </w:p>
    <w:p w:rsidR="00D24FE7" w:rsidRDefault="009B5825" w:rsidP="001257C0">
      <w:pPr>
        <w:wordWrap w:val="0"/>
        <w:snapToGrid w:val="0"/>
        <w:spacing w:after="0"/>
        <w:ind w:rightChars="100" w:right="193"/>
        <w:jc w:val="right"/>
        <w:rPr>
          <w:rFonts w:asciiTheme="minorEastAsia" w:hAnsiTheme="minorEastAsia"/>
        </w:rPr>
      </w:pPr>
      <w:r>
        <w:rPr>
          <w:rFonts w:asciiTheme="minorEastAsia" w:hAnsiTheme="minorEastAsia" w:hint="eastAsia"/>
        </w:rPr>
        <w:t xml:space="preserve">２年　  ３１名　　</w:t>
      </w:r>
    </w:p>
    <w:p w:rsidR="00D24FE7" w:rsidRDefault="009B5825">
      <w:pPr>
        <w:wordWrap w:val="0"/>
        <w:snapToGrid w:val="0"/>
        <w:jc w:val="right"/>
        <w:rPr>
          <w:rFonts w:asciiTheme="minorEastAsia" w:hAnsiTheme="minorEastAsia"/>
        </w:rPr>
      </w:pPr>
      <w:r>
        <w:rPr>
          <w:rFonts w:asciiTheme="minorEastAsia" w:hAnsiTheme="minorEastAsia" w:hint="eastAsia"/>
        </w:rPr>
        <w:t>指導者　竹本　留美子</w:t>
      </w:r>
    </w:p>
    <w:p w:rsidR="00D24FE7" w:rsidRDefault="009B5825">
      <w:pPr>
        <w:spacing w:after="0"/>
        <w:rPr>
          <w:rFonts w:asciiTheme="minorEastAsia" w:hAnsiTheme="minorEastAsia"/>
          <w:sz w:val="22"/>
        </w:rPr>
      </w:pPr>
      <w:r>
        <w:rPr>
          <w:rFonts w:asciiTheme="majorEastAsia" w:eastAsiaTheme="majorEastAsia" w:hAnsiTheme="majorEastAsia" w:hint="eastAsia"/>
          <w:b/>
          <w:sz w:val="22"/>
        </w:rPr>
        <w:t>１　単元名　自分と比べて読み、登場人物に手紙を書こう</w:t>
      </w:r>
      <w:r>
        <w:rPr>
          <w:rFonts w:asciiTheme="majorEastAsia" w:eastAsiaTheme="majorEastAsia" w:hAnsiTheme="majorEastAsia" w:hint="eastAsia"/>
          <w:sz w:val="22"/>
        </w:rPr>
        <w:t xml:space="preserve">　　　</w:t>
      </w:r>
      <w:r>
        <w:rPr>
          <w:rFonts w:asciiTheme="minorEastAsia" w:hAnsiTheme="minorEastAsia" w:hint="eastAsia"/>
          <w:sz w:val="22"/>
        </w:rPr>
        <w:t>『お手紙』(光村図書　２年)</w:t>
      </w:r>
    </w:p>
    <w:p w:rsidR="00D24FE7" w:rsidRDefault="00D24FE7">
      <w:pPr>
        <w:spacing w:after="0"/>
        <w:rPr>
          <w:rFonts w:asciiTheme="majorEastAsia" w:eastAsiaTheme="majorEastAsia" w:hAnsiTheme="majorEastAsia"/>
          <w:sz w:val="22"/>
        </w:rPr>
      </w:pPr>
    </w:p>
    <w:p w:rsidR="00D24FE7" w:rsidRDefault="009B5825">
      <w:pPr>
        <w:spacing w:after="0"/>
        <w:rPr>
          <w:rFonts w:asciiTheme="majorEastAsia" w:eastAsiaTheme="majorEastAsia" w:hAnsiTheme="majorEastAsia"/>
          <w:b/>
          <w:sz w:val="22"/>
        </w:rPr>
      </w:pPr>
      <w:r>
        <w:rPr>
          <w:rFonts w:asciiTheme="majorEastAsia" w:eastAsiaTheme="majorEastAsia" w:hAnsiTheme="majorEastAsia" w:hint="eastAsia"/>
          <w:b/>
          <w:sz w:val="22"/>
        </w:rPr>
        <w:t>２　単元について</w:t>
      </w:r>
    </w:p>
    <w:p w:rsidR="00D24FE7" w:rsidRDefault="009B5825">
      <w:pPr>
        <w:spacing w:after="0" w:line="240" w:lineRule="auto"/>
        <w:ind w:leftChars="100" w:left="193" w:firstLineChars="100" w:firstLine="193"/>
        <w:rPr>
          <w:rFonts w:asciiTheme="minorEastAsia" w:hAnsiTheme="minorEastAsia"/>
        </w:rPr>
      </w:pPr>
      <w:r>
        <w:rPr>
          <w:rFonts w:asciiTheme="minorEastAsia" w:hAnsiTheme="minorEastAsia" w:hint="eastAsia"/>
        </w:rPr>
        <w:t>本学級の子どもたちは、本に親しみ、物語を読む学習を楽しみにしている。しかし、語彙の少なさから、場面の様子を想像しにくい子や、自分の考えを書くことが苦手な子もいる。そこで、『スイミー』の学習では、「もし自分がスイミーだったらどう思うだろう」と、主人公の気持ちに寄り添って「なりきり日記」を書く経験をした。様子を表す言葉に着目し、絵本の挿絵や具体物を見たり、身体表現をしたりしながら想像を広げることで、場面の様子を捉えることができるようになってきた。また、はじめは書く手が止まってしまっていた子も、学習問題についてみんなで意見を出し合ってから日記を書く活動を繰り返すことで、友達の意見を参考にして自分の考えをもち、自分なりの言葉で表現することができるようになってきている。</w:t>
      </w:r>
    </w:p>
    <w:p w:rsidR="00D24FE7" w:rsidRDefault="009B5825">
      <w:pPr>
        <w:spacing w:after="0" w:line="240" w:lineRule="auto"/>
        <w:ind w:leftChars="100" w:left="193" w:firstLineChars="100" w:firstLine="193"/>
        <w:rPr>
          <w:rFonts w:asciiTheme="minorEastAsia" w:hAnsiTheme="minorEastAsia"/>
        </w:rPr>
      </w:pPr>
      <w:r>
        <w:rPr>
          <w:rFonts w:asciiTheme="minorEastAsia" w:hAnsiTheme="minorEastAsia" w:hint="eastAsia"/>
        </w:rPr>
        <w:t>『お手紙』は、手紙をもらったことがないと悲しむ「がまくん」と、その気持ちに共感し、手紙を書いて喜ばせようとする「かえるくん」の友情を描いた作品である。本単元は、登場人物を自分と比べて読むことを目標としている。手紙が来ないといじけたり、お手紙を書いたことを思わず言ってしまったりする、子どものような心をもった二人だからこそ、子どもたちは同じ目線で自分と比べて読むことができると考える。また、『お手紙』は会話文を中心に構成されており、前後に「～が言いました。」と書いてあるため、誰の言動なのかを捉えやすくなっている。主語と述語の関係を確認しながら、登場人物の行動を具体的に想像するのに適した教材である。</w:t>
      </w:r>
    </w:p>
    <w:p w:rsidR="00D24FE7" w:rsidRDefault="009B5825">
      <w:pPr>
        <w:spacing w:after="0" w:line="240" w:lineRule="auto"/>
        <w:ind w:leftChars="100" w:left="193" w:firstLineChars="100" w:firstLine="193"/>
        <w:rPr>
          <w:rFonts w:asciiTheme="minorEastAsia" w:hAnsiTheme="minorEastAsia"/>
        </w:rPr>
      </w:pPr>
      <w:r>
        <w:rPr>
          <w:rFonts w:asciiTheme="minorEastAsia" w:hAnsiTheme="minorEastAsia" w:hint="eastAsia"/>
        </w:rPr>
        <w:t>本単元では、『スイミー』の学習で目標としていた場面や人物の様子を思い浮かべながら読むことに加え、自分と比べて感想をもつことができるようにする。そのため、登場人物と自分を比べて感じたことを交流し、登場人物に宛てて手紙を書く活動を設定した。しかし、</w:t>
      </w:r>
      <w:r w:rsidR="00B4109F">
        <w:rPr>
          <w:rFonts w:asciiTheme="minorEastAsia" w:hAnsiTheme="minorEastAsia" w:hint="eastAsia"/>
        </w:rPr>
        <w:t>子どもたちは手紙を出したり届くのを待ったりする経験が少なく、自分と比べて読むことが難しいと予想される。そこで、単元に入る前に、家族に向けて</w:t>
      </w:r>
      <w:r>
        <w:rPr>
          <w:rFonts w:asciiTheme="minorEastAsia" w:hAnsiTheme="minorEastAsia" w:hint="eastAsia"/>
        </w:rPr>
        <w:t>生活科のイベントへの招待状を書き、</w:t>
      </w:r>
      <w:r w:rsidR="00E520D6">
        <w:rPr>
          <w:rFonts w:asciiTheme="minorEastAsia" w:hAnsiTheme="minorEastAsia" w:hint="eastAsia"/>
        </w:rPr>
        <w:t>家族には内緒で</w:t>
      </w:r>
      <w:r>
        <w:rPr>
          <w:rFonts w:asciiTheme="minorEastAsia" w:hAnsiTheme="minorEastAsia" w:hint="eastAsia"/>
        </w:rPr>
        <w:t>自宅に郵送した</w:t>
      </w:r>
      <w:r w:rsidR="00B4109F">
        <w:rPr>
          <w:rFonts w:asciiTheme="minorEastAsia" w:hAnsiTheme="minorEastAsia" w:hint="eastAsia"/>
        </w:rPr>
        <w:t>。</w:t>
      </w:r>
      <w:r>
        <w:rPr>
          <w:rFonts w:asciiTheme="minorEastAsia" w:hAnsiTheme="minorEastAsia" w:hint="eastAsia"/>
        </w:rPr>
        <w:t>届くまで何度も郵便受けを覗いたり</w:t>
      </w:r>
      <w:r w:rsidR="00E520D6">
        <w:rPr>
          <w:rFonts w:asciiTheme="minorEastAsia" w:hAnsiTheme="minorEastAsia" w:hint="eastAsia"/>
        </w:rPr>
        <w:t>、招待状を出したことをつい家族に話してしまったり</w:t>
      </w:r>
      <w:r>
        <w:rPr>
          <w:rFonts w:asciiTheme="minorEastAsia" w:hAnsiTheme="minorEastAsia" w:hint="eastAsia"/>
        </w:rPr>
        <w:t>と、かえるくんと同じような行動をした子も多く</w:t>
      </w:r>
      <w:r w:rsidR="00E520D6">
        <w:rPr>
          <w:rFonts w:asciiTheme="minorEastAsia" w:hAnsiTheme="minorEastAsia" w:hint="eastAsia"/>
        </w:rPr>
        <w:t>いたようである</w:t>
      </w:r>
      <w:r>
        <w:rPr>
          <w:rFonts w:asciiTheme="minorEastAsia" w:hAnsiTheme="minorEastAsia" w:hint="eastAsia"/>
        </w:rPr>
        <w:t>。第一次では、登場人物の行動に対して「自分だったらどうするか」を考え、交流することで、それぞれが自分の問いをもち、見通しをもって学習に取り組むことができるようにする。第二次では、子どもたちの問いから学習問題を設定し、みんなで話し合って追求していく。まずは会話文をシールで色分けして役割読みをし、登場人物の言動や気持ちをしっかりと捉えさせておきたい。話し合いの際には、「どうしてそう思ったの？」と問いかけ、自分の体験や叙述をもとにして、そう考えた理由も答えることができるようにする。各場面の学習の最後に、子どもたち自身から登場人物に宛てた手紙を書くことで、自分と比べて読んだ考えをまとめ、表現することができるようにする。第三次では、『お手紙』と同じシリーズの作品を読み、感想を交流する。教科書に載っている『おちば』などの作品を『お手紙』や自分と比べ、感想を交流することを通して、同シリーズの作品のおもしろさや二人の関係性についてさらに読み深められるようにしたい。</w:t>
      </w:r>
    </w:p>
    <w:p w:rsidR="001257C0" w:rsidRDefault="009B5825">
      <w:pPr>
        <w:spacing w:after="0" w:line="240" w:lineRule="auto"/>
        <w:ind w:leftChars="100" w:left="193" w:firstLineChars="100" w:firstLine="193"/>
        <w:rPr>
          <w:rFonts w:asciiTheme="minorEastAsia" w:hAnsiTheme="minorEastAsia"/>
        </w:rPr>
      </w:pPr>
      <w:r>
        <w:rPr>
          <w:rFonts w:asciiTheme="minorEastAsia" w:hAnsiTheme="minorEastAsia" w:hint="eastAsia"/>
        </w:rPr>
        <w:t>本時では、子どもたちの問いの中から、お手紙を出したことを思わずがまくんに言ってしまったかえるくんの言動について取り上げる。かえるくんから子どもたちに届いた「みんなならどうする？」という手紙に返事を書くことを活動目標とし、自分だったら言うか言わないかを意思決定させることで、自分事として考えることができるようにする。また、がまくんとかえるくんの気持ちメーターを示して、イライラや焦りがだんだんと高まってくる様子を可視化することにより、かえるくんが思わず言ってしまった気持ちを捉えさせたい。対話を通して深まった考えを整理して板書することで、書くことが苦手な子もそれをもとにして自分の考えを手紙に書くことができるようにしたい。</w:t>
      </w:r>
    </w:p>
    <w:p w:rsidR="00D24FE7" w:rsidRDefault="009B5825">
      <w:pPr>
        <w:spacing w:after="0" w:line="240" w:lineRule="auto"/>
        <w:ind w:leftChars="100" w:left="193" w:firstLineChars="100" w:firstLine="193"/>
        <w:rPr>
          <w:rFonts w:asciiTheme="minorEastAsia" w:hAnsiTheme="minorEastAsia"/>
        </w:rPr>
      </w:pPr>
      <w:r>
        <w:rPr>
          <w:rFonts w:hint="eastAsia"/>
        </w:rPr>
        <w:br w:type="page"/>
      </w:r>
    </w:p>
    <w:p w:rsidR="00D24FE7" w:rsidRDefault="009B5825">
      <w:pPr>
        <w:spacing w:after="0"/>
        <w:rPr>
          <w:rFonts w:asciiTheme="majorEastAsia" w:eastAsiaTheme="majorEastAsia" w:hAnsiTheme="majorEastAsia"/>
          <w:b/>
          <w:sz w:val="22"/>
        </w:rPr>
      </w:pPr>
      <w:r>
        <w:rPr>
          <w:rFonts w:asciiTheme="majorEastAsia" w:eastAsiaTheme="majorEastAsia" w:hAnsiTheme="majorEastAsia" w:hint="eastAsia"/>
          <w:b/>
          <w:sz w:val="22"/>
        </w:rPr>
        <w:lastRenderedPageBreak/>
        <w:t>３　単元の目標</w:t>
      </w:r>
    </w:p>
    <w:p w:rsidR="00D24FE7" w:rsidRDefault="009B5825">
      <w:pPr>
        <w:numPr>
          <w:ilvl w:val="0"/>
          <w:numId w:val="1"/>
        </w:numPr>
        <w:spacing w:after="0"/>
        <w:rPr>
          <w:rFonts w:asciiTheme="minorEastAsia" w:hAnsiTheme="minorEastAsia"/>
        </w:rPr>
      </w:pPr>
      <w:r>
        <w:rPr>
          <w:rFonts w:asciiTheme="minorEastAsia" w:hAnsiTheme="minorEastAsia" w:hint="eastAsia"/>
        </w:rPr>
        <w:t xml:space="preserve">　活動目標　自分と比べて読み、登場人物に手紙を書こう。</w:t>
      </w:r>
    </w:p>
    <w:p w:rsidR="00D24FE7" w:rsidRDefault="009B5825">
      <w:pPr>
        <w:numPr>
          <w:ilvl w:val="0"/>
          <w:numId w:val="1"/>
        </w:numPr>
        <w:spacing w:after="0"/>
        <w:rPr>
          <w:rFonts w:asciiTheme="minorEastAsia" w:hAnsiTheme="minorEastAsia"/>
        </w:rPr>
      </w:pPr>
      <w:r>
        <w:rPr>
          <w:rFonts w:asciiTheme="minorEastAsia" w:hAnsiTheme="minorEastAsia" w:hint="eastAsia"/>
        </w:rPr>
        <w:t xml:space="preserve">　指導目標と単元の評価規準</w:t>
      </w:r>
    </w:p>
    <w:tbl>
      <w:tblPr>
        <w:tblStyle w:val="ac"/>
        <w:tblW w:w="9067" w:type="dxa"/>
        <w:tblLayout w:type="fixed"/>
        <w:tblLook w:val="01E0" w:firstRow="1" w:lastRow="1" w:firstColumn="1" w:lastColumn="1" w:noHBand="0" w:noVBand="0"/>
      </w:tblPr>
      <w:tblGrid>
        <w:gridCol w:w="3761"/>
        <w:gridCol w:w="3761"/>
        <w:gridCol w:w="1545"/>
      </w:tblGrid>
      <w:tr w:rsidR="00D24FE7">
        <w:tc>
          <w:tcPr>
            <w:tcW w:w="3761" w:type="dxa"/>
          </w:tcPr>
          <w:p w:rsidR="00D24FE7" w:rsidRDefault="009B5825">
            <w:pPr>
              <w:spacing w:after="0"/>
              <w:jc w:val="center"/>
              <w:rPr>
                <w:rFonts w:asciiTheme="minorEastAsia" w:hAnsiTheme="minorEastAsia"/>
                <w:sz w:val="18"/>
              </w:rPr>
            </w:pPr>
            <w:r>
              <w:rPr>
                <w:rFonts w:asciiTheme="minorEastAsia" w:hAnsiTheme="minorEastAsia" w:hint="eastAsia"/>
                <w:sz w:val="18"/>
              </w:rPr>
              <w:t>指導目標</w:t>
            </w:r>
          </w:p>
        </w:tc>
        <w:tc>
          <w:tcPr>
            <w:tcW w:w="3761" w:type="dxa"/>
          </w:tcPr>
          <w:p w:rsidR="00D24FE7" w:rsidRDefault="009B5825">
            <w:pPr>
              <w:spacing w:after="0"/>
              <w:jc w:val="center"/>
              <w:rPr>
                <w:rFonts w:asciiTheme="minorEastAsia" w:hAnsiTheme="minorEastAsia"/>
                <w:sz w:val="18"/>
              </w:rPr>
            </w:pPr>
            <w:r>
              <w:rPr>
                <w:rFonts w:asciiTheme="minorEastAsia" w:hAnsiTheme="minorEastAsia" w:hint="eastAsia"/>
                <w:sz w:val="18"/>
              </w:rPr>
              <w:t>評価規準</w:t>
            </w:r>
          </w:p>
        </w:tc>
        <w:tc>
          <w:tcPr>
            <w:tcW w:w="1545" w:type="dxa"/>
          </w:tcPr>
          <w:p w:rsidR="00D24FE7" w:rsidRDefault="009B5825">
            <w:pPr>
              <w:spacing w:after="0"/>
              <w:jc w:val="center"/>
              <w:rPr>
                <w:rFonts w:asciiTheme="minorEastAsia" w:hAnsiTheme="minorEastAsia"/>
                <w:sz w:val="18"/>
              </w:rPr>
            </w:pPr>
            <w:r>
              <w:rPr>
                <w:rFonts w:asciiTheme="minorEastAsia" w:hAnsiTheme="minorEastAsia" w:hint="eastAsia"/>
                <w:sz w:val="18"/>
              </w:rPr>
              <w:t>評価の観点</w:t>
            </w:r>
          </w:p>
        </w:tc>
      </w:tr>
      <w:tr w:rsidR="00D24FE7">
        <w:trPr>
          <w:trHeight w:val="1165"/>
        </w:trPr>
        <w:tc>
          <w:tcPr>
            <w:tcW w:w="3761" w:type="dxa"/>
          </w:tcPr>
          <w:p w:rsidR="00D24FE7" w:rsidRDefault="009B5825">
            <w:pPr>
              <w:spacing w:after="0"/>
              <w:rPr>
                <w:rFonts w:asciiTheme="minorEastAsia" w:hAnsiTheme="minorEastAsia"/>
                <w:sz w:val="18"/>
              </w:rPr>
            </w:pPr>
            <w:r>
              <w:rPr>
                <w:rFonts w:asciiTheme="minorEastAsia" w:hAnsiTheme="minorEastAsia" w:hint="eastAsia"/>
                <w:sz w:val="18"/>
              </w:rPr>
              <w:t>〇身近なことを表す語句の量を増やし、話や文章の中で使うことで、語彙を豊かにすることができるようにする。</w:t>
            </w:r>
          </w:p>
          <w:p w:rsidR="00D24FE7" w:rsidRDefault="009B5825">
            <w:pPr>
              <w:spacing w:after="0"/>
              <w:rPr>
                <w:rFonts w:asciiTheme="minorEastAsia" w:hAnsiTheme="minorEastAsia"/>
                <w:sz w:val="18"/>
              </w:rPr>
            </w:pPr>
            <w:r>
              <w:rPr>
                <w:rFonts w:asciiTheme="minorEastAsia" w:hAnsiTheme="minorEastAsia" w:hint="eastAsia"/>
                <w:sz w:val="18"/>
              </w:rPr>
              <w:t>〇文の中における主語と述語の関係に気づくことができるようにする。</w:t>
            </w:r>
          </w:p>
        </w:tc>
        <w:tc>
          <w:tcPr>
            <w:tcW w:w="3761" w:type="dxa"/>
          </w:tcPr>
          <w:p w:rsidR="00D24FE7" w:rsidRDefault="009B5825">
            <w:pPr>
              <w:spacing w:after="0"/>
              <w:rPr>
                <w:rFonts w:asciiTheme="minorEastAsia" w:hAnsiTheme="minorEastAsia"/>
                <w:sz w:val="18"/>
              </w:rPr>
            </w:pPr>
            <w:r>
              <w:rPr>
                <w:rFonts w:asciiTheme="minorEastAsia" w:hAnsiTheme="minorEastAsia" w:hint="eastAsia"/>
                <w:sz w:val="18"/>
              </w:rPr>
              <w:t>〇身近なことを表す語句の量を増やし、話や文章の中で使うことで、語彙を豊かにしている。</w:t>
            </w:r>
          </w:p>
          <w:p w:rsidR="00D24FE7" w:rsidRDefault="00D24FE7">
            <w:pPr>
              <w:spacing w:after="0"/>
              <w:rPr>
                <w:rFonts w:asciiTheme="minorEastAsia" w:hAnsiTheme="minorEastAsia"/>
                <w:sz w:val="18"/>
              </w:rPr>
            </w:pPr>
          </w:p>
          <w:p w:rsidR="00D24FE7" w:rsidRDefault="009B5825">
            <w:pPr>
              <w:spacing w:after="0"/>
              <w:rPr>
                <w:rFonts w:asciiTheme="minorEastAsia" w:hAnsiTheme="minorEastAsia"/>
                <w:sz w:val="18"/>
              </w:rPr>
            </w:pPr>
            <w:r>
              <w:rPr>
                <w:rFonts w:asciiTheme="minorEastAsia" w:hAnsiTheme="minorEastAsia" w:hint="eastAsia"/>
                <w:sz w:val="18"/>
              </w:rPr>
              <w:t>〇文の中における主語と述語の関係に気づいている。</w:t>
            </w:r>
          </w:p>
        </w:tc>
        <w:tc>
          <w:tcPr>
            <w:tcW w:w="1545" w:type="dxa"/>
            <w:vAlign w:val="center"/>
          </w:tcPr>
          <w:p w:rsidR="00D24FE7" w:rsidRDefault="009B5825">
            <w:pPr>
              <w:spacing w:after="0"/>
              <w:jc w:val="center"/>
              <w:rPr>
                <w:rFonts w:asciiTheme="minorEastAsia" w:hAnsiTheme="minorEastAsia"/>
                <w:sz w:val="18"/>
              </w:rPr>
            </w:pPr>
            <w:r>
              <w:rPr>
                <w:rFonts w:asciiTheme="minorEastAsia" w:hAnsiTheme="minorEastAsia" w:hint="eastAsia"/>
                <w:sz w:val="18"/>
              </w:rPr>
              <w:t>知識・技能</w:t>
            </w:r>
          </w:p>
          <w:p w:rsidR="00D24FE7" w:rsidRDefault="009B5825">
            <w:pPr>
              <w:spacing w:after="0"/>
              <w:jc w:val="center"/>
              <w:rPr>
                <w:rFonts w:asciiTheme="minorEastAsia" w:hAnsiTheme="minorEastAsia"/>
                <w:sz w:val="18"/>
              </w:rPr>
            </w:pPr>
            <w:r>
              <w:rPr>
                <w:rFonts w:asciiTheme="minorEastAsia" w:hAnsiTheme="minorEastAsia" w:hint="eastAsia"/>
                <w:sz w:val="18"/>
              </w:rPr>
              <w:t>（１）オ・カ</w:t>
            </w:r>
          </w:p>
        </w:tc>
      </w:tr>
      <w:tr w:rsidR="00D24FE7">
        <w:tc>
          <w:tcPr>
            <w:tcW w:w="3761" w:type="dxa"/>
          </w:tcPr>
          <w:p w:rsidR="00D24FE7" w:rsidRDefault="009B5825">
            <w:pPr>
              <w:spacing w:after="0"/>
              <w:rPr>
                <w:rFonts w:asciiTheme="minorEastAsia" w:hAnsiTheme="minorEastAsia"/>
                <w:sz w:val="18"/>
              </w:rPr>
            </w:pPr>
            <w:r>
              <w:rPr>
                <w:rFonts w:asciiTheme="minorEastAsia" w:hAnsiTheme="minorEastAsia" w:hint="eastAsia"/>
                <w:sz w:val="18"/>
              </w:rPr>
              <w:t>〇文章の内容と自分の体験とを結び付けて、感想をもつことができるようにする。</w:t>
            </w:r>
          </w:p>
          <w:p w:rsidR="00D24FE7" w:rsidRDefault="009B5825">
            <w:pPr>
              <w:spacing w:after="0"/>
              <w:rPr>
                <w:rFonts w:asciiTheme="minorEastAsia" w:hAnsiTheme="minorEastAsia"/>
                <w:sz w:val="18"/>
              </w:rPr>
            </w:pPr>
            <w:r>
              <w:rPr>
                <w:rFonts w:asciiTheme="minorEastAsia" w:hAnsiTheme="minorEastAsia" w:hint="eastAsia"/>
                <w:sz w:val="18"/>
              </w:rPr>
              <w:t>〇場面の様子に着目して、登場人物の行動を具体的に想像することができるようにする。</w:t>
            </w:r>
          </w:p>
        </w:tc>
        <w:tc>
          <w:tcPr>
            <w:tcW w:w="3761" w:type="dxa"/>
          </w:tcPr>
          <w:p w:rsidR="00D24FE7" w:rsidRDefault="009B5825">
            <w:pPr>
              <w:spacing w:after="0"/>
              <w:rPr>
                <w:rFonts w:asciiTheme="minorEastAsia" w:hAnsiTheme="minorEastAsia"/>
                <w:sz w:val="18"/>
              </w:rPr>
            </w:pPr>
            <w:r>
              <w:rPr>
                <w:rFonts w:asciiTheme="minorEastAsia" w:hAnsiTheme="minorEastAsia" w:hint="eastAsia"/>
                <w:sz w:val="18"/>
              </w:rPr>
              <w:t>〇「読むこと」において、文章の内容と自分の体験とを結び付けて、感想をもっている。</w:t>
            </w:r>
          </w:p>
          <w:p w:rsidR="00D24FE7" w:rsidRDefault="009B5825">
            <w:pPr>
              <w:spacing w:after="0"/>
              <w:rPr>
                <w:rFonts w:asciiTheme="minorEastAsia" w:hAnsiTheme="minorEastAsia"/>
                <w:sz w:val="18"/>
              </w:rPr>
            </w:pPr>
            <w:r>
              <w:rPr>
                <w:rFonts w:asciiTheme="minorEastAsia" w:hAnsiTheme="minorEastAsia" w:hint="eastAsia"/>
                <w:sz w:val="18"/>
              </w:rPr>
              <w:t>〇「読むこと」において、場面の様子に着目して、登場人物の行動を具体的に想像している。</w:t>
            </w:r>
          </w:p>
        </w:tc>
        <w:tc>
          <w:tcPr>
            <w:tcW w:w="1545" w:type="dxa"/>
            <w:vAlign w:val="center"/>
          </w:tcPr>
          <w:p w:rsidR="00D24FE7" w:rsidRDefault="009B5825">
            <w:pPr>
              <w:spacing w:after="0"/>
              <w:jc w:val="center"/>
              <w:rPr>
                <w:rFonts w:asciiTheme="minorEastAsia" w:hAnsiTheme="minorEastAsia"/>
                <w:sz w:val="18"/>
              </w:rPr>
            </w:pPr>
            <w:r>
              <w:rPr>
                <w:rFonts w:asciiTheme="minorEastAsia" w:hAnsiTheme="minorEastAsia" w:hint="eastAsia"/>
                <w:sz w:val="18"/>
              </w:rPr>
              <w:t>思考・判断・表現</w:t>
            </w:r>
          </w:p>
          <w:p w:rsidR="00D24FE7" w:rsidRDefault="009B5825">
            <w:pPr>
              <w:spacing w:after="0"/>
              <w:jc w:val="center"/>
              <w:rPr>
                <w:rFonts w:asciiTheme="minorEastAsia" w:hAnsiTheme="minorEastAsia"/>
                <w:sz w:val="18"/>
              </w:rPr>
            </w:pPr>
            <w:r>
              <w:rPr>
                <w:rFonts w:asciiTheme="minorEastAsia" w:hAnsiTheme="minorEastAsia" w:hint="eastAsia"/>
                <w:sz w:val="18"/>
              </w:rPr>
              <w:t>Ⅽ（１）エ・オ</w:t>
            </w:r>
          </w:p>
        </w:tc>
      </w:tr>
      <w:tr w:rsidR="00D24FE7">
        <w:tc>
          <w:tcPr>
            <w:tcW w:w="3761" w:type="dxa"/>
          </w:tcPr>
          <w:p w:rsidR="00D24FE7" w:rsidRDefault="009B5825">
            <w:pPr>
              <w:spacing w:after="0"/>
              <w:rPr>
                <w:rFonts w:asciiTheme="minorEastAsia" w:hAnsiTheme="minorEastAsia"/>
                <w:sz w:val="18"/>
              </w:rPr>
            </w:pPr>
            <w:r>
              <w:rPr>
                <w:rFonts w:asciiTheme="minorEastAsia" w:hAnsiTheme="minorEastAsia" w:hint="eastAsia"/>
                <w:sz w:val="18"/>
              </w:rPr>
              <w:t>〇文章の内容と自分の体験とを結び付けて感想をもち、学習問題に沿って、進んで登場人物に手紙を書こうとする態度を育てる。</w:t>
            </w:r>
          </w:p>
        </w:tc>
        <w:tc>
          <w:tcPr>
            <w:tcW w:w="3761" w:type="dxa"/>
          </w:tcPr>
          <w:p w:rsidR="00D24FE7" w:rsidRDefault="009B5825">
            <w:pPr>
              <w:spacing w:after="0"/>
              <w:rPr>
                <w:rFonts w:asciiTheme="minorEastAsia" w:hAnsiTheme="minorEastAsia"/>
                <w:sz w:val="18"/>
              </w:rPr>
            </w:pPr>
            <w:r>
              <w:rPr>
                <w:rFonts w:asciiTheme="minorEastAsia" w:hAnsiTheme="minorEastAsia" w:hint="eastAsia"/>
                <w:sz w:val="18"/>
              </w:rPr>
              <w:t>〇文章の内容と自分の体験とを結び付けて感想をもち、学習問題に沿って、進んで登場人物に手紙を書こうとしている。</w:t>
            </w:r>
          </w:p>
        </w:tc>
        <w:tc>
          <w:tcPr>
            <w:tcW w:w="1545" w:type="dxa"/>
            <w:vAlign w:val="center"/>
          </w:tcPr>
          <w:p w:rsidR="00D24FE7" w:rsidRDefault="009B5825">
            <w:pPr>
              <w:spacing w:after="0"/>
              <w:jc w:val="center"/>
              <w:rPr>
                <w:rFonts w:asciiTheme="minorEastAsia" w:hAnsiTheme="minorEastAsia"/>
                <w:sz w:val="18"/>
              </w:rPr>
            </w:pPr>
            <w:r>
              <w:rPr>
                <w:rFonts w:asciiTheme="minorEastAsia" w:hAnsiTheme="minorEastAsia" w:hint="eastAsia"/>
                <w:sz w:val="18"/>
              </w:rPr>
              <w:t>主体的に学習に</w:t>
            </w:r>
          </w:p>
          <w:p w:rsidR="00D24FE7" w:rsidRDefault="009B5825">
            <w:pPr>
              <w:spacing w:after="0"/>
              <w:jc w:val="center"/>
              <w:rPr>
                <w:rFonts w:asciiTheme="minorEastAsia" w:hAnsiTheme="minorEastAsia"/>
                <w:sz w:val="18"/>
              </w:rPr>
            </w:pPr>
            <w:r>
              <w:rPr>
                <w:rFonts w:asciiTheme="minorEastAsia" w:hAnsiTheme="minorEastAsia" w:hint="eastAsia"/>
                <w:sz w:val="18"/>
              </w:rPr>
              <w:t>取り組む態度</w:t>
            </w:r>
          </w:p>
        </w:tc>
      </w:tr>
    </w:tbl>
    <w:p w:rsidR="00D24FE7" w:rsidRDefault="00D24FE7">
      <w:pPr>
        <w:tabs>
          <w:tab w:val="left" w:pos="4565"/>
        </w:tabs>
        <w:spacing w:after="0"/>
        <w:rPr>
          <w:rFonts w:asciiTheme="majorEastAsia" w:eastAsiaTheme="majorEastAsia" w:hAnsiTheme="majorEastAsia"/>
          <w:b/>
          <w:sz w:val="22"/>
        </w:rPr>
      </w:pPr>
    </w:p>
    <w:p w:rsidR="00D24FE7" w:rsidRDefault="009B5825">
      <w:pPr>
        <w:tabs>
          <w:tab w:val="left" w:pos="4565"/>
        </w:tabs>
        <w:spacing w:after="0"/>
        <w:rPr>
          <w:rFonts w:asciiTheme="majorEastAsia" w:eastAsiaTheme="majorEastAsia" w:hAnsiTheme="majorEastAsia"/>
          <w:b/>
          <w:sz w:val="22"/>
        </w:rPr>
      </w:pPr>
      <w:r>
        <w:rPr>
          <w:rFonts w:asciiTheme="majorEastAsia" w:eastAsiaTheme="majorEastAsia" w:hAnsiTheme="majorEastAsia" w:hint="eastAsia"/>
          <w:b/>
          <w:sz w:val="22"/>
        </w:rPr>
        <w:t>４　単元の構想表</w:t>
      </w:r>
    </w:p>
    <w:tbl>
      <w:tblPr>
        <w:tblStyle w:val="ac"/>
        <w:tblW w:w="9067" w:type="dxa"/>
        <w:tblLayout w:type="fixed"/>
        <w:tblLook w:val="01E0" w:firstRow="1" w:lastRow="1" w:firstColumn="1" w:lastColumn="1" w:noHBand="0" w:noVBand="0"/>
      </w:tblPr>
      <w:tblGrid>
        <w:gridCol w:w="3397"/>
        <w:gridCol w:w="2835"/>
        <w:gridCol w:w="2835"/>
      </w:tblGrid>
      <w:tr w:rsidR="00D24FE7">
        <w:tc>
          <w:tcPr>
            <w:tcW w:w="3397" w:type="dxa"/>
            <w:vAlign w:val="center"/>
          </w:tcPr>
          <w:p w:rsidR="00D24FE7" w:rsidRDefault="009B5825">
            <w:pPr>
              <w:spacing w:after="0"/>
              <w:jc w:val="center"/>
              <w:rPr>
                <w:rFonts w:asciiTheme="minorEastAsia" w:hAnsiTheme="minorEastAsia"/>
                <w:sz w:val="18"/>
              </w:rPr>
            </w:pPr>
            <w:r>
              <w:rPr>
                <w:rFonts w:asciiTheme="minorEastAsia" w:hAnsiTheme="minorEastAsia" w:hint="eastAsia"/>
                <w:sz w:val="18"/>
              </w:rPr>
              <w:t>学習活動と子どもの意識（全１３時間）</w:t>
            </w:r>
          </w:p>
        </w:tc>
        <w:tc>
          <w:tcPr>
            <w:tcW w:w="2835" w:type="dxa"/>
            <w:vAlign w:val="center"/>
          </w:tcPr>
          <w:p w:rsidR="00D24FE7" w:rsidRDefault="009B5825">
            <w:pPr>
              <w:spacing w:after="0"/>
              <w:jc w:val="center"/>
              <w:rPr>
                <w:rFonts w:asciiTheme="minorEastAsia" w:hAnsiTheme="minorEastAsia"/>
                <w:sz w:val="18"/>
              </w:rPr>
            </w:pPr>
            <w:r>
              <w:rPr>
                <w:rFonts w:asciiTheme="minorEastAsia" w:hAnsiTheme="minorEastAsia" w:hint="eastAsia"/>
                <w:sz w:val="18"/>
              </w:rPr>
              <w:t>主な指導・支援</w:t>
            </w:r>
          </w:p>
        </w:tc>
        <w:tc>
          <w:tcPr>
            <w:tcW w:w="2835" w:type="dxa"/>
            <w:vAlign w:val="center"/>
          </w:tcPr>
          <w:p w:rsidR="00D24FE7" w:rsidRDefault="009B5825">
            <w:pPr>
              <w:spacing w:after="0"/>
              <w:jc w:val="center"/>
              <w:rPr>
                <w:rFonts w:asciiTheme="minorEastAsia" w:hAnsiTheme="minorEastAsia"/>
                <w:sz w:val="18"/>
              </w:rPr>
            </w:pPr>
            <w:r>
              <w:rPr>
                <w:rFonts w:asciiTheme="minorEastAsia" w:hAnsiTheme="minorEastAsia" w:hint="eastAsia"/>
                <w:sz w:val="18"/>
              </w:rPr>
              <w:t>評価規準</w:t>
            </w:r>
          </w:p>
        </w:tc>
      </w:tr>
      <w:tr w:rsidR="00D24FE7">
        <w:trPr>
          <w:trHeight w:val="2122"/>
        </w:trPr>
        <w:tc>
          <w:tcPr>
            <w:tcW w:w="3397" w:type="dxa"/>
          </w:tcPr>
          <w:p w:rsidR="00D24FE7" w:rsidRDefault="009B5825">
            <w:pPr>
              <w:spacing w:after="0"/>
              <w:rPr>
                <w:rFonts w:asciiTheme="minorEastAsia" w:hAnsiTheme="minorEastAsia"/>
                <w:sz w:val="18"/>
              </w:rPr>
            </w:pPr>
            <w:r>
              <w:rPr>
                <w:rFonts w:asciiTheme="minorEastAsia" w:hAnsiTheme="minorEastAsia" w:hint="eastAsia"/>
                <w:sz w:val="18"/>
              </w:rPr>
              <w:t>第一次・・・物語を読んで、自分だったらど</w:t>
            </w: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635</wp:posOffset>
                      </wp:positionH>
                      <wp:positionV relativeFrom="paragraph">
                        <wp:posOffset>508635</wp:posOffset>
                      </wp:positionV>
                      <wp:extent cx="990600" cy="762000"/>
                      <wp:effectExtent l="635" t="635" r="29845" b="10795"/>
                      <wp:wrapNone/>
                      <wp:docPr id="1026" name="角丸四角形 1"/>
                      <wp:cNvGraphicFramePr/>
                      <a:graphic xmlns:a="http://schemas.openxmlformats.org/drawingml/2006/main">
                        <a:graphicData uri="http://schemas.microsoft.com/office/word/2010/wordprocessingShape">
                          <wps:wsp>
                            <wps:cNvSpPr/>
                            <wps:spPr>
                              <a:xfrm>
                                <a:off x="0" y="0"/>
                                <a:ext cx="990600" cy="7620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どうしてお手紙を出したことを言ってしまったのかな。</w:t>
                                  </w:r>
                                </w:p>
                              </w:txbxContent>
                            </wps:txbx>
                            <wps:bodyPr vertOverflow="overflow" horzOverflow="overflow" wrap="square" anchor="ctr"/>
                          </wps:wsp>
                        </a:graphicData>
                      </a:graphic>
                    </wp:anchor>
                  </w:drawing>
                </mc:Choice>
                <mc:Fallback>
                  <w:pict>
                    <v:roundrect id="角丸四角形 1" o:spid="_x0000_s1026" style="position:absolute;left:0;text-align:left;margin-left:.05pt;margin-top:40.05pt;width:78pt;height:60pt;z-index:3;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oMXGgIAAF4EAAAOAAAAZHJzL2Uyb0RvYy54bWysVMFy0zAQvTPDP2h0J3ZyCDQTpwc65cLQ&#10;TgsfoMhSrEHSCkmJHT6Da29c+IVe+Bs6w2ewkh2n0JyYXtYrad/uvreSl+ed0WQnfFBgKzqdlJQI&#10;y6FWdlPRTx8vX72hJERma6bBioruRaDnq5cvlq1biBk0oGvhCSaxYdG6ijYxukVRBN4Iw8IEnLB4&#10;KMEbFnHpN0XtWYvZjS5mZTkvWvC188BFCLh70R/SVc4vpeDxSsogItEVxd5itj7bdbLFaskWG89c&#10;o/jQBvuPLgxTFouOqS5YZGTr1ZNURnEPAWSccDAFSKm4yByQzbT8h81tw5zIXFCc4EaZwvOl5R92&#10;156oGmdXzuaUWGZwSr9/fPt1f/9wd4fOw8/vZJp0al1YYPitu/bDKqCbSHfSm/RFOqTL2u5HbUUX&#10;CcfNs7NyXuIEOB69nuPosvbFEex8iO8EGJKcinrY2voG55dlZbv3IWJVjD/EpYLaJhtAq/pSaZ0X&#10;6eaIt9qTHcOZxy73jrhHUbhKyCIx6jlkL+616LPeCImaYNezXD3fxmNOxrmwcZ40yZkwOsEkdjAC&#10;p6eAOh6aGWITTORbOgLLU8C/K46IXBVsHMFGWfCnEtSfx8p9/IF9zznRj926G+a6hnqPtwKfdbxC&#10;IzW0FYXBo6QB//XUfovPqKLhy5Z5QQmzHAMryqPPSqUaeImzZsODS6/k8To3dfwtrP4AAAD//wMA&#10;UEsDBBQABgAIAAAAIQCwmhkh2QAAAAcBAAAPAAAAZHJzL2Rvd25yZXYueG1sTI5BS8NAEIXvgv9h&#10;GcGb3W3BEmI2pQjWQxA0FbxOsmMSujsbsts2/ns3Jz3NPN7jva/Yzc6KC01h8KxhvVIgiFtvBu40&#10;fB5fHjIQISIbtJ5Jww8F2JW3NwXmxl/5gy517EQq4ZCjhj7GMZcytD05DCs/Eifv208OY5JTJ82E&#10;11TurNwotZUOB04LPY703FN7qs9OQwwN4uatsof6kKmqst3rl3vX+v5u3j+BiDTHvzAs+AkdysTU&#10;+DObIOyiRdSQqXQX93GbnkZDGl2DLAv5n7/8BQAA//8DAFBLAQItABQABgAIAAAAIQC2gziS/gAA&#10;AOEBAAATAAAAAAAAAAAAAAAAAAAAAABbQ29udGVudF9UeXBlc10ueG1sUEsBAi0AFAAGAAgAAAAh&#10;ADj9If/WAAAAlAEAAAsAAAAAAAAAAAAAAAAALwEAAF9yZWxzLy5yZWxzUEsBAi0AFAAGAAgAAAAh&#10;AE3ugxcaAgAAXgQAAA4AAAAAAAAAAAAAAAAALgIAAGRycy9lMm9Eb2MueG1sUEsBAi0AFAAGAAgA&#10;AAAhALCaGSHZAAAABwEAAA8AAAAAAAAAAAAAAAAAdAQAAGRycy9kb3ducmV2LnhtbFBLBQYAAAAA&#10;BAAEAPMAAAB6BQ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どうしてお手紙を出したことを言ってしまったのかな。</w:t>
                            </w:r>
                          </w:p>
                        </w:txbxContent>
                      </v:textbox>
                    </v:roundrect>
                  </w:pict>
                </mc:Fallback>
              </mc:AlternateContent>
            </w:r>
            <w:r>
              <w:rPr>
                <w:rFonts w:hint="eastAsia"/>
                <w:noProof/>
              </w:rPr>
              <mc:AlternateContent>
                <mc:Choice Requires="wps">
                  <w:drawing>
                    <wp:anchor distT="0" distB="0" distL="114300" distR="114300" simplePos="0" relativeHeight="4" behindDoc="0" locked="0" layoutInCell="1" hidden="0" allowOverlap="1">
                      <wp:simplePos x="0" y="0"/>
                      <wp:positionH relativeFrom="column">
                        <wp:posOffset>1043940</wp:posOffset>
                      </wp:positionH>
                      <wp:positionV relativeFrom="paragraph">
                        <wp:posOffset>508635</wp:posOffset>
                      </wp:positionV>
                      <wp:extent cx="971550" cy="762000"/>
                      <wp:effectExtent l="635" t="635" r="29845" b="10795"/>
                      <wp:wrapNone/>
                      <wp:docPr id="1027" name="角丸四角形 1"/>
                      <wp:cNvGraphicFramePr/>
                      <a:graphic xmlns:a="http://schemas.openxmlformats.org/drawingml/2006/main">
                        <a:graphicData uri="http://schemas.microsoft.com/office/word/2010/wordprocessingShape">
                          <wps:wsp>
                            <wps:cNvSpPr/>
                            <wps:spPr>
                              <a:xfrm>
                                <a:off x="0" y="0"/>
                                <a:ext cx="971550" cy="7620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お手紙をかたつむりくんに頼んでよかったのかな。</w:t>
                                  </w:r>
                                </w:p>
                              </w:txbxContent>
                            </wps:txbx>
                            <wps:bodyPr vertOverflow="overflow" horzOverflow="overflow" wrap="square" anchor="ctr"/>
                          </wps:wsp>
                        </a:graphicData>
                      </a:graphic>
                    </wp:anchor>
                  </w:drawing>
                </mc:Choice>
                <mc:Fallback>
                  <w:pict>
                    <v:roundrect id="_x0000_s1027" style="position:absolute;left:0;text-align:left;margin-left:82.2pt;margin-top:40.05pt;width:76.5pt;height:60pt;z-index: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XHgIAAGUEAAAOAAAAZHJzL2Uyb0RvYy54bWysVM1uEzEQviPxDpbvZDeRmkCUTQ9U5YJo&#10;1cIDOF47a2F7jO1kNzwG19648Aq98DZU4jEYe5NNoTlVXGb9M9/MfN+Md3HeGU22wgcFtqLjUUmJ&#10;sBxqZdcV/fTx8tVrSkJktmYarKjoTgR6vnz5YtG6uZhAA7oWnmAQG+atq2gTo5sXReCNMCyMwAmL&#10;lxK8YRG3fl3UnrUY3ehiUpbTogVfOw9chICnF/0lXeb4Ugoer6QMIhJdUawtZuuzXSVbLBdsvvbM&#10;NYrvy2DPqMIwZTHpEOqCRUY2Xj0JZRT3EEDGEQdTgJSKi8wB2YzLf9jcNsyJzAXFCW6QKfy/sPzD&#10;9toTVWPvysmMEssMdun3j2+/7u8f7u5w8fDzOxknnVoX5uh+6679fhdwmUh30pv0RTqky9ruBm1F&#10;FwnHwzez8dkZdoDj1WyKrcvaF0ew8yG+E2BIWlTUw8bWN9i/LCvbvg8Rs6L/wS8l1DbZAFrVl0rr&#10;vEmTI95qT7YMex67XDviHnnhLiGLxKjnkFdxp0Uf9UZI1ASrnuTseRqPMRnnwsZp0iRHQu8Ek1jB&#10;AByfAup4KGbvm2AiT+kALE8B/844IHJWsHEAG2XBnwpQfx4y9/4H9j3nRD92q64fhEOzV1DvcDjw&#10;dccrNFJDW1HYryhpwH89dd7ia6po+LJhXlDCLEfHivLos2ApFc5ylm7/7tJjebzPtR3/Dss/AAAA&#10;//8DAFBLAwQUAAYACAAAACEAzPBvDdwAAAAKAQAADwAAAGRycy9kb3ducmV2LnhtbEyPTUvDQBCG&#10;74L/YRnBm91NLTXEbIoI1kMQbBS8TrJjEtyPkN228d87nvT4zjy8H+VucVacaI5j8BqylQJBvgtm&#10;9L2G97enmxxETOgN2uBJwzdF2FWXFyUWJpz9gU5N6gWb+FighiGlqZAydgM5jKswkeffZ5gdJpZz&#10;L82MZzZ3Vq6V2kqHo+eEASd6HKj7ao5OQ4ot4vqltvtmn6u6tv3zh3vV+vpqebgHkWhJfzD81ufq&#10;UHGnNhy9icKy3m42jGrIVQaCgdvsjg+tBs7NQFal/D+h+gEAAP//AwBQSwECLQAUAAYACAAAACEA&#10;toM4kv4AAADhAQAAEwAAAAAAAAAAAAAAAAAAAAAAW0NvbnRlbnRfVHlwZXNdLnhtbFBLAQItABQA&#10;BgAIAAAAIQA4/SH/1gAAAJQBAAALAAAAAAAAAAAAAAAAAC8BAABfcmVscy8ucmVsc1BLAQItABQA&#10;BgAIAAAAIQCHd++XHgIAAGUEAAAOAAAAAAAAAAAAAAAAAC4CAABkcnMvZTJvRG9jLnhtbFBLAQIt&#10;ABQABgAIAAAAIQDM8G8N3AAAAAoBAAAPAAAAAAAAAAAAAAAAAHgEAABkcnMvZG93bnJldi54bWxQ&#10;SwUGAAAAAAQABADzAAAAgQU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お手紙をかたつむりくんに頼んでよかったのかな。</w:t>
                            </w:r>
                          </w:p>
                        </w:txbxContent>
                      </v:textbox>
                    </v:roundrect>
                  </w:pict>
                </mc:Fallback>
              </mc:AlternateContent>
            </w:r>
            <w:r>
              <w:rPr>
                <w:rFonts w:asciiTheme="minorEastAsia" w:hAnsiTheme="minorEastAsia" w:hint="eastAsia"/>
                <w:sz w:val="18"/>
              </w:rPr>
              <w:t>うするかを考え、問いをもつ。 （３時間）</w:t>
            </w:r>
          </w:p>
        </w:tc>
        <w:tc>
          <w:tcPr>
            <w:tcW w:w="2835" w:type="dxa"/>
          </w:tcPr>
          <w:p w:rsidR="00D24FE7" w:rsidRDefault="009B5825">
            <w:pPr>
              <w:spacing w:after="0"/>
              <w:rPr>
                <w:rFonts w:asciiTheme="minorEastAsia" w:hAnsiTheme="minorEastAsia"/>
                <w:sz w:val="18"/>
              </w:rPr>
            </w:pPr>
            <w:r>
              <w:rPr>
                <w:rFonts w:asciiTheme="minorEastAsia" w:hAnsiTheme="minorEastAsia" w:hint="eastAsia"/>
                <w:sz w:val="18"/>
              </w:rPr>
              <w:t>〇物語の内容について考えたことを交流することで、自分の問いをもつことができるようにする。</w:t>
            </w:r>
          </w:p>
        </w:tc>
        <w:tc>
          <w:tcPr>
            <w:tcW w:w="2835" w:type="dxa"/>
          </w:tcPr>
          <w:p w:rsidR="00D24FE7" w:rsidRDefault="009B5825">
            <w:pPr>
              <w:spacing w:after="0"/>
              <w:rPr>
                <w:rFonts w:asciiTheme="minorEastAsia" w:hAnsiTheme="minorEastAsia"/>
                <w:sz w:val="18"/>
              </w:rPr>
            </w:pPr>
            <w:r>
              <w:rPr>
                <w:rFonts w:ascii="ＭＳ 明朝" w:eastAsia="ＭＳ 明朝" w:hAnsi="ＭＳ 明朝" w:hint="eastAsia"/>
                <w:sz w:val="18"/>
              </w:rPr>
              <w:t>〇『お手紙』を読んだ感想を伝え合い、見通しをもって学習を進めていこうとしている</w:t>
            </w:r>
            <w:r>
              <w:rPr>
                <w:rFonts w:asciiTheme="minorEastAsia" w:hAnsiTheme="minorEastAsia" w:hint="eastAsia"/>
                <w:sz w:val="18"/>
              </w:rPr>
              <w:t>。　（発言・記述）</w:t>
            </w:r>
          </w:p>
        </w:tc>
      </w:tr>
      <w:tr w:rsidR="00D24FE7">
        <w:trPr>
          <w:trHeight w:val="531"/>
        </w:trPr>
        <w:tc>
          <w:tcPr>
            <w:tcW w:w="3397" w:type="dxa"/>
          </w:tcPr>
          <w:p w:rsidR="00D24FE7" w:rsidRDefault="009B5825">
            <w:pPr>
              <w:spacing w:after="0"/>
              <w:rPr>
                <w:rFonts w:asciiTheme="minorEastAsia" w:hAnsiTheme="minorEastAsia"/>
                <w:sz w:val="18"/>
              </w:rPr>
            </w:pPr>
            <w:r>
              <w:rPr>
                <w:rFonts w:asciiTheme="minorEastAsia" w:hAnsiTheme="minorEastAsia" w:hint="eastAsia"/>
                <w:sz w:val="18"/>
              </w:rPr>
              <w:t>第二次・・・場面ごとに登場人物と自分を比べて読み、登場人物に手紙を書く。</w:t>
            </w: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635</wp:posOffset>
                      </wp:positionH>
                      <wp:positionV relativeFrom="paragraph">
                        <wp:posOffset>650875</wp:posOffset>
                      </wp:positionV>
                      <wp:extent cx="990600" cy="923925"/>
                      <wp:effectExtent l="635" t="635" r="29845" b="10795"/>
                      <wp:wrapNone/>
                      <wp:docPr id="1028" name="角丸四角形 1"/>
                      <wp:cNvGraphicFramePr/>
                      <a:graphic xmlns:a="http://schemas.openxmlformats.org/drawingml/2006/main">
                        <a:graphicData uri="http://schemas.microsoft.com/office/word/2010/wordprocessingShape">
                          <wps:wsp>
                            <wps:cNvSpPr/>
                            <wps:spPr>
                              <a:xfrm>
                                <a:off x="0" y="0"/>
                                <a:ext cx="990600" cy="9239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わたしも、がまくんに早く元気になってほしくて言ってしまうと思うな。</w:t>
                                  </w:r>
                                </w:p>
                              </w:txbxContent>
                            </wps:txbx>
                            <wps:bodyPr vertOverflow="overflow" horzOverflow="overflow" wrap="square"/>
                          </wps:wsp>
                        </a:graphicData>
                      </a:graphic>
                    </wp:anchor>
                  </w:drawing>
                </mc:Choice>
                <mc:Fallback>
                  <w:pict>
                    <v:roundrect id="_x0000_s1028" style="position:absolute;left:0;text-align:left;margin-left:.05pt;margin-top:51.25pt;width:78pt;height:72.75pt;z-index:5;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nsFgIAAFgEAAAOAAAAZHJzL2Uyb0RvYy54bWysVMFu2zAMvQ/YPwi6L3Y8LFiCOD2s6C7D&#10;WrTbByiyFBuTRE1SYmefsWtvu+wXetnftMA+Y5TsOF2b07ALTUrkIx9JeXnWaUV2wvkGTEmnk5wS&#10;YThUjdmU9POni1dvKfGBmYopMKKke+Hp2erli2VrF6KAGlQlHEEQ4xetLWkdgl1kmee10MxPwAqD&#10;lxKcZgFNt8kqx1pE1yor8nyWteAq64AL7/H0vL+kq4QvpeDhUkovAlElxdpCki7JdZTZaskWG8ds&#10;3fChDPYPVWjWGEw6Qp2zwMjWNc+gdMMdeJBhwkFnIGXDReKAbKb5EzY3NbMiccHmeDu2yf8/WP5x&#10;d+VIU+Hs8gJnZZjGKf3++f3+7u7h9haVh18/yDT2qbV+ge439soNlkc1ku6k0/GLdEiXersfeyu6&#10;QDgezuf5LMcJcLyaF6/nxZuImR2DrfPhvQBNolJSB1tTXeP8UlvZ7oMPvf/BLyZUJkoPqqkuGqWS&#10;ETdHvFOO7BjOPHSpdszzyAutGJlFRj2HpIW9Ej3qtZDYE6y6SNnTNh4xGefChNlQvzLoHcMkVjAG&#10;Tk8FqnAoZvCNYSJt6RiYnwr8O+MYkbKCCWOwbgy4UwDVlzFz739g33OO9EO37tIiFIdhr6Ha43Lg&#10;6w6XKKSCtqQwaJTU4L6dOm/xNZXUf90yJ1KPIjqub5r28NTi+3hsp3KOP4TVHwAAAP//AwBQSwME&#10;FAAGAAgAAAAhAIk25T3cAAAACAEAAA8AAABkcnMvZG93bnJldi54bWxMj8FOwzAQRO9I/IO1SNyo&#10;TUSiKo1TFVAlri09wM2xt0lEvLZipw18Pc4JLivNzmr2TbWd7cAuOIbekYTHlQCGpJ3pqZVwet8/&#10;rIGFqMiowRFK+MYA2/r2plKlcVc64OUYW5ZCKJRKQhejLzkPukOrwsp5pOSd3WhVTHJsuRnVNYXb&#10;gWdCFNyqntKHTnl86VB/HScrQfuPz6J5PuiT9zHfvb2G/fSjpby/m3cbYBHn+HcMC35ChzoxNW4i&#10;E9iwaBbTFFkObLHzIm0aCdnTWgCvK/6/QP0LAAD//wMAUEsBAi0AFAAGAAgAAAAhALaDOJL+AAAA&#10;4QEAABMAAAAAAAAAAAAAAAAAAAAAAFtDb250ZW50X1R5cGVzXS54bWxQSwECLQAUAAYACAAAACEA&#10;OP0h/9YAAACUAQAACwAAAAAAAAAAAAAAAAAvAQAAX3JlbHMvLnJlbHNQSwECLQAUAAYACAAAACEA&#10;IbsZ7BYCAABYBAAADgAAAAAAAAAAAAAAAAAuAgAAZHJzL2Uyb0RvYy54bWxQSwECLQAUAAYACAAA&#10;ACEAiTblPdwAAAAIAQAADwAAAAAAAAAAAAAAAABwBAAAZHJzL2Rvd25yZXYueG1sUEsFBgAAAAAE&#10;AAQA8wAAAHkFA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わたしも、がまくんに早く元気になってほしくて言ってしまうと思うな。</w:t>
                            </w:r>
                          </w:p>
                        </w:txbxContent>
                      </v:textbox>
                    </v:roundrect>
                  </w:pict>
                </mc:Fallback>
              </mc:AlternateContent>
            </w: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1043940</wp:posOffset>
                      </wp:positionH>
                      <wp:positionV relativeFrom="paragraph">
                        <wp:posOffset>650875</wp:posOffset>
                      </wp:positionV>
                      <wp:extent cx="990600" cy="923925"/>
                      <wp:effectExtent l="635" t="635" r="29845" b="10795"/>
                      <wp:wrapNone/>
                      <wp:docPr id="1029" name="角丸四角形 1"/>
                      <wp:cNvGraphicFramePr/>
                      <a:graphic xmlns:a="http://schemas.openxmlformats.org/drawingml/2006/main">
                        <a:graphicData uri="http://schemas.microsoft.com/office/word/2010/wordprocessingShape">
                          <wps:wsp>
                            <wps:cNvSpPr/>
                            <wps:spPr>
                              <a:xfrm>
                                <a:off x="0" y="0"/>
                                <a:ext cx="990600" cy="9239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ぼくなら、もっと早く届けてくれそうなうさぎに頼むと思うよ。</w:t>
                                  </w:r>
                                </w:p>
                              </w:txbxContent>
                            </wps:txbx>
                            <wps:bodyPr vertOverflow="overflow" horzOverflow="overflow" wrap="square"/>
                          </wps:wsp>
                        </a:graphicData>
                      </a:graphic>
                    </wp:anchor>
                  </w:drawing>
                </mc:Choice>
                <mc:Fallback>
                  <w:pict>
                    <v:roundrect id="_x0000_s1029" style="position:absolute;left:0;text-align:left;margin-left:82.2pt;margin-top:51.25pt;width:78pt;height:72.75pt;z-index: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RFgIAAFgEAAAOAAAAZHJzL2Uyb0RvYy54bWysVMFu2zAMvQ/YPwi6L3ZcLFiCOD2s6C7D&#10;WrTbByiyFBuTRE1SYmefsWtvu+wXetnfrMA+Y5TsON2aU7ELTUrkIx9JeXneaUV2wvkGTEmnk5wS&#10;YThUjdmU9NPHy1dvKPGBmYopMKKke+Hp+erli2VrF6KAGlQlHEEQ4xetLWkdgl1kmee10MxPwAqD&#10;lxKcZgFNt8kqx1pE1yor8nyWteAq64AL7/H0or+kq4QvpeDhSkovAlElxdpCki7JdZTZaskWG8ds&#10;3fChDPaMKjRrDCYdoS5YYGTrmidQuuEOPMgw4aAzkLLhInFANtP8Hza3NbMiccHmeDu2yf8/WP5h&#10;d+1IU+Hs8mJOiWEap/T7x7df9/cPd3eoPPz8TqaxT631C3S/tddusDyqkXQnnY5fpEO61Nv92FvR&#10;BcLxcD7PZzlOgOPVvDibF68jZnYMts6HdwI0iUpJHWxNdYPzS21lu/c+9P4Hv5hQmSg9qKa6bJRK&#10;Rtwc8VY5smM489Cl2jHPIy+0YmQWGfUckhb2SvSoN0JiT7DqImVP23jEZJwLE2ZD/cqgdwyTWMEY&#10;OD0VqMKhmME3hom0pWNgfirw74xjRMoKJozBujHgTgFUn8fMvf+Bfc850g/dukuLcHYY9hqqPS4H&#10;vu5whUIqaEsKg0ZJDe7rqfMWX1NJ/ZctcyL1KKLj+qZpD08tvo/Hdirn+ENY/QEAAP//AwBQSwME&#10;FAAGAAgAAAAhAOHdlMnfAAAACwEAAA8AAABkcnMvZG93bnJldi54bWxMj81OwzAQhO9IvIO1SNyo&#10;TUijKsSpCqgS15Ye4ObY2yRq/KPYaQNPz3Kit53d0ew31Xq2AzvjGHvvJDwuBDB02pvetRIOH9uH&#10;FbCYlDNq8A4lfGOEdX17U6nS+Ivb4XmfWkYhLpZKQpdSKDmPukOr4sIHdHQ7+tGqRHJsuRnVhcLt&#10;wDMhCm5V7+hDpwK+dqhP+8lK0OHzq2hedvoQQlpu3t/idvrRUt7fzZtnYAnn9G+GP3xCh5qYGj85&#10;E9lAushzstIgsiUwcjxlgjaNhCxfCeB1xa871L8AAAD//wMAUEsBAi0AFAAGAAgAAAAhALaDOJL+&#10;AAAA4QEAABMAAAAAAAAAAAAAAAAAAAAAAFtDb250ZW50X1R5cGVzXS54bWxQSwECLQAUAAYACAAA&#10;ACEAOP0h/9YAAACUAQAACwAAAAAAAAAAAAAAAAAvAQAAX3JlbHMvLnJlbHNQSwECLQAUAAYACAAA&#10;ACEAaqfgERYCAABYBAAADgAAAAAAAAAAAAAAAAAuAgAAZHJzL2Uyb0RvYy54bWxQSwECLQAUAAYA&#10;CAAAACEA4d2Uyd8AAAALAQAADwAAAAAAAAAAAAAAAABwBAAAZHJzL2Rvd25yZXYueG1sUEsFBgAA&#10;AAAEAAQA8wAAAHwFA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ぼくなら、もっと早く届けてくれそうなうさぎに頼むと思うよ。</w:t>
                            </w:r>
                          </w:p>
                        </w:txbxContent>
                      </v:textbox>
                    </v:roundrect>
                  </w:pict>
                </mc:Fallback>
              </mc:AlternateContent>
            </w:r>
            <w:r>
              <w:rPr>
                <w:rFonts w:hint="eastAsia"/>
                <w:noProof/>
              </w:rPr>
              <mc:AlternateContent>
                <mc:Choice Requires="wps">
                  <w:drawing>
                    <wp:anchor distT="0" distB="0" distL="114300" distR="114300" simplePos="0" relativeHeight="7" behindDoc="0" locked="0" layoutInCell="1" hidden="0" allowOverlap="1">
                      <wp:simplePos x="0" y="0"/>
                      <wp:positionH relativeFrom="column">
                        <wp:posOffset>635</wp:posOffset>
                      </wp:positionH>
                      <wp:positionV relativeFrom="paragraph">
                        <wp:posOffset>1641475</wp:posOffset>
                      </wp:positionV>
                      <wp:extent cx="2038350" cy="476250"/>
                      <wp:effectExtent l="635" t="635" r="29845" b="10795"/>
                      <wp:wrapNone/>
                      <wp:docPr id="1030" name="角丸四角形 1"/>
                      <wp:cNvGraphicFramePr/>
                      <a:graphic xmlns:a="http://schemas.openxmlformats.org/drawingml/2006/main">
                        <a:graphicData uri="http://schemas.microsoft.com/office/word/2010/wordprocessingShape">
                          <wps:wsp>
                            <wps:cNvSpPr/>
                            <wps:spPr>
                              <a:xfrm>
                                <a:off x="0" y="0"/>
                                <a:ext cx="2038350" cy="4762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がまくん、かえるくんみたいな親友がいてよかったね。</w:t>
                                  </w:r>
                                </w:p>
                              </w:txbxContent>
                            </wps:txbx>
                            <wps:bodyPr vertOverflow="overflow" horzOverflow="overflow" wrap="square"/>
                          </wps:wsp>
                        </a:graphicData>
                      </a:graphic>
                    </wp:anchor>
                  </w:drawing>
                </mc:Choice>
                <mc:Fallback>
                  <w:pict>
                    <v:roundrect id="_x0000_s1030" style="position:absolute;left:0;text-align:left;margin-left:.05pt;margin-top:129.25pt;width:160.5pt;height:37.5pt;z-index:7;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9LCFgIAAFkEAAAOAAAAZHJzL2Uyb0RvYy54bWysVMFy0zAQvTPDP2h0J3aSEjqeOD3QKReG&#10;dlr4AEWWYg2yVkhK7PAZXHvjwi/0wt/QGT6Dlew4BXJiuKx3pd23+3ZXXl50jSY74bwCU9LpJKdE&#10;GA6VMpuSfnh/9eKcEh+YqZgGI0q6F55erJ4/W7a2EDOoQVfCEQQxvmhtSesQbJFlnteiYX4CVhi8&#10;lOAaFtB0m6xyrEX0RmezPF9kLbjKOuDCezy97C/pKuFLKXi4ltKLQHRJsbaQpEtyHWW2WrJi45it&#10;FR/KYP9QRcOUwaQj1CULjGyd+guqUdyBBxkmHJoMpFRcJA7IZpr/weauZlYkLtgcb8c2+f8Hy9/t&#10;bhxRFc4un2ODDGtwSj+/ffnx8PB4f4/K4/evZBr71FpfoPudvXGD5VGNpDvpmvhFOqRLvd2PvRVd&#10;IBwPZ/n8fP4SM3C8O3u1mKGOMNkx2jof3ghoSFRK6mBrqlscYOor2731ofc/+MWM2kTpQavqSmmd&#10;jLg64rV2ZMdw6KFLxWOeJ15oxcgsUupJJC3stehRb4XEpsSyU/a0jkdMxrkwYTHUrw16xzCJFYyB&#10;01OBOhyKGXxjmEhrOgbmpwJ/zzhGpKxgwhjcKAPuFED1cczc+x/Y95wj/dCtu7QJZ4dpr6Ha43bg&#10;8w7XKKSGtqQwaJTU4D6fOm/xOZXUf9oyJ1KPIjrub5r28NbiA3lqp3KOf4TVLwAAAP//AwBQSwME&#10;FAAGAAgAAAAhACMnOOfdAAAACAEAAA8AAABkcnMvZG93bnJldi54bWxMj0FPwzAMhe9I/IfISNxY&#10;uladpq7pNECTuG7sALc09dqKxomadCv8erwT3Pz8rOfvldvZDuKCY+gdKVguEhBIxjU9tQpO7/un&#10;NYgQNTV6cIQKvjHAtrq/K3XRuCsd8HKMreAQCoVW0MXoCymD6dDqsHAeib2zG62OLMdWNqO+crgd&#10;ZJokK2l1T/yh0x5fOjRfx8kqMP7jc1U/H8zJ+5jv3l7DfvoxSj0+zLsNiIhz/DuGGz6jQ8VMtZuo&#10;CWK4aREVpPk6B8F2li55U/OQZTnIqpT/C1S/AAAA//8DAFBLAQItABQABgAIAAAAIQC2gziS/gAA&#10;AOEBAAATAAAAAAAAAAAAAAAAAAAAAABbQ29udGVudF9UeXBlc10ueG1sUEsBAi0AFAAGAAgAAAAh&#10;ADj9If/WAAAAlAEAAAsAAAAAAAAAAAAAAAAALwEAAF9yZWxzLy5yZWxzUEsBAi0AFAAGAAgAAAAh&#10;AMJn0sIWAgAAWQQAAA4AAAAAAAAAAAAAAAAALgIAAGRycy9lMm9Eb2MueG1sUEsBAi0AFAAGAAgA&#10;AAAhACMnOOfdAAAACAEAAA8AAAAAAAAAAAAAAAAAcAQAAGRycy9kb3ducmV2LnhtbFBLBQYAAAAA&#10;BAAEAPMAAAB6BQ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がまくん、かえるくんみたいな親友がいてよかったね。</w:t>
                            </w:r>
                          </w:p>
                        </w:txbxContent>
                      </v:textbox>
                    </v:roundrect>
                  </w:pict>
                </mc:Fallback>
              </mc:AlternateContent>
            </w:r>
          </w:p>
          <w:p w:rsidR="00D24FE7" w:rsidRDefault="009B5825">
            <w:pPr>
              <w:spacing w:after="0"/>
              <w:jc w:val="right"/>
              <w:rPr>
                <w:rFonts w:asciiTheme="minorEastAsia" w:hAnsiTheme="minorEastAsia"/>
                <w:sz w:val="18"/>
              </w:rPr>
            </w:pPr>
            <w:r>
              <w:rPr>
                <w:rFonts w:asciiTheme="minorEastAsia" w:hAnsiTheme="minorEastAsia" w:hint="eastAsia"/>
                <w:sz w:val="18"/>
              </w:rPr>
              <w:t>（本時４/７時間）</w:t>
            </w:r>
          </w:p>
        </w:tc>
        <w:tc>
          <w:tcPr>
            <w:tcW w:w="2835" w:type="dxa"/>
          </w:tcPr>
          <w:p w:rsidR="00D24FE7" w:rsidRDefault="009B5825">
            <w:pPr>
              <w:spacing w:after="0"/>
              <w:rPr>
                <w:rFonts w:asciiTheme="minorEastAsia" w:hAnsiTheme="minorEastAsia"/>
                <w:sz w:val="18"/>
              </w:rPr>
            </w:pPr>
            <w:r>
              <w:rPr>
                <w:rFonts w:asciiTheme="minorEastAsia" w:hAnsiTheme="minorEastAsia" w:hint="eastAsia"/>
                <w:sz w:val="18"/>
              </w:rPr>
              <w:t>○「がまくん」と「かえるくん」に分担して会話文を音読し、誰が何をしたのかを捉えることができるようにする。</w:t>
            </w:r>
          </w:p>
          <w:p w:rsidR="00D24FE7" w:rsidRDefault="00D24FE7">
            <w:pPr>
              <w:spacing w:after="0"/>
              <w:rPr>
                <w:rFonts w:asciiTheme="minorEastAsia" w:hAnsiTheme="minorEastAsia"/>
                <w:sz w:val="18"/>
              </w:rPr>
            </w:pPr>
          </w:p>
          <w:p w:rsidR="00D24FE7" w:rsidRDefault="009B5825">
            <w:pPr>
              <w:spacing w:after="0"/>
              <w:rPr>
                <w:rFonts w:asciiTheme="minorEastAsia" w:hAnsiTheme="minorEastAsia"/>
                <w:sz w:val="18"/>
              </w:rPr>
            </w:pPr>
            <w:r>
              <w:rPr>
                <w:rFonts w:asciiTheme="minorEastAsia" w:hAnsiTheme="minorEastAsia" w:hint="eastAsia"/>
                <w:sz w:val="18"/>
              </w:rPr>
              <w:t>〇「自分だったら～」と考え、意見交流を通して考えを広げることができるようにする。</w:t>
            </w:r>
          </w:p>
          <w:p w:rsidR="00D24FE7" w:rsidRDefault="009B5825">
            <w:pPr>
              <w:spacing w:after="0"/>
              <w:rPr>
                <w:rFonts w:asciiTheme="minorEastAsia" w:hAnsiTheme="minorEastAsia"/>
                <w:sz w:val="18"/>
              </w:rPr>
            </w:pPr>
            <w:r>
              <w:rPr>
                <w:rFonts w:asciiTheme="minorEastAsia" w:hAnsiTheme="minorEastAsia" w:hint="eastAsia"/>
                <w:sz w:val="18"/>
              </w:rPr>
              <w:t>○意見を整理して板書し、それをもとにして自分の考えを書くことができるようにする。</w:t>
            </w:r>
          </w:p>
        </w:tc>
        <w:tc>
          <w:tcPr>
            <w:tcW w:w="2835" w:type="dxa"/>
          </w:tcPr>
          <w:p w:rsidR="00D24FE7" w:rsidRDefault="009B5825">
            <w:pPr>
              <w:spacing w:after="0"/>
              <w:rPr>
                <w:rFonts w:asciiTheme="minorEastAsia" w:hAnsiTheme="minorEastAsia"/>
                <w:sz w:val="18"/>
              </w:rPr>
            </w:pPr>
            <w:r>
              <w:rPr>
                <w:rFonts w:asciiTheme="minorEastAsia" w:hAnsiTheme="minorEastAsia" w:hint="eastAsia"/>
                <w:sz w:val="18"/>
              </w:rPr>
              <w:t>〇文の中における主語と述語の関係に気づいている。　（発言・記述）</w:t>
            </w:r>
          </w:p>
          <w:p w:rsidR="00D24FE7" w:rsidRDefault="009B5825">
            <w:pPr>
              <w:spacing w:after="0"/>
              <w:rPr>
                <w:rFonts w:asciiTheme="minorEastAsia" w:hAnsiTheme="minorEastAsia"/>
                <w:sz w:val="18"/>
              </w:rPr>
            </w:pPr>
            <w:r>
              <w:rPr>
                <w:rFonts w:asciiTheme="minorEastAsia" w:hAnsiTheme="minorEastAsia" w:hint="eastAsia"/>
                <w:sz w:val="18"/>
              </w:rPr>
              <w:t>〇場面の様子に着目して、登場人物の行動を具体的に想像している。</w:t>
            </w:r>
          </w:p>
          <w:p w:rsidR="00D24FE7" w:rsidRDefault="009B5825" w:rsidP="00E36B1E">
            <w:pPr>
              <w:spacing w:after="0"/>
              <w:ind w:firstLineChars="900" w:firstLine="1467"/>
              <w:jc w:val="left"/>
              <w:rPr>
                <w:rFonts w:asciiTheme="minorEastAsia" w:hAnsiTheme="minorEastAsia"/>
                <w:sz w:val="18"/>
              </w:rPr>
            </w:pPr>
            <w:r>
              <w:rPr>
                <w:rFonts w:asciiTheme="minorEastAsia" w:hAnsiTheme="minorEastAsia" w:hint="eastAsia"/>
                <w:sz w:val="18"/>
              </w:rPr>
              <w:t>（発言・記述）</w:t>
            </w:r>
          </w:p>
          <w:p w:rsidR="00E36B1E" w:rsidRDefault="009B5825" w:rsidP="00E36B1E">
            <w:pPr>
              <w:spacing w:after="0"/>
              <w:rPr>
                <w:rFonts w:asciiTheme="minorEastAsia" w:hAnsiTheme="minorEastAsia"/>
                <w:sz w:val="18"/>
              </w:rPr>
            </w:pPr>
            <w:r>
              <w:rPr>
                <w:rFonts w:asciiTheme="minorEastAsia" w:hAnsiTheme="minorEastAsia" w:hint="eastAsia"/>
                <w:sz w:val="18"/>
              </w:rPr>
              <w:t>〇文章の内容と自分の体験とを結び付けて、感想をもっている。</w:t>
            </w:r>
          </w:p>
          <w:p w:rsidR="00D24FE7" w:rsidRDefault="009B5825" w:rsidP="00E36B1E">
            <w:pPr>
              <w:spacing w:after="0"/>
              <w:ind w:firstLineChars="900" w:firstLine="1467"/>
              <w:rPr>
                <w:rFonts w:asciiTheme="minorEastAsia" w:hAnsiTheme="minorEastAsia"/>
                <w:sz w:val="18"/>
              </w:rPr>
            </w:pPr>
            <w:bookmarkStart w:id="0" w:name="_GoBack"/>
            <w:bookmarkEnd w:id="0"/>
            <w:r>
              <w:rPr>
                <w:rFonts w:asciiTheme="minorEastAsia" w:hAnsiTheme="minorEastAsia" w:hint="eastAsia"/>
                <w:sz w:val="18"/>
              </w:rPr>
              <w:t>（発言・記述）</w:t>
            </w:r>
          </w:p>
          <w:p w:rsidR="00D24FE7" w:rsidRDefault="009B5825">
            <w:pPr>
              <w:spacing w:after="0"/>
              <w:rPr>
                <w:rFonts w:asciiTheme="minorEastAsia" w:hAnsiTheme="minorEastAsia"/>
                <w:sz w:val="18"/>
              </w:rPr>
            </w:pPr>
            <w:r>
              <w:rPr>
                <w:rFonts w:asciiTheme="minorEastAsia" w:hAnsiTheme="minorEastAsia" w:hint="eastAsia"/>
                <w:sz w:val="18"/>
              </w:rPr>
              <w:t>〇身近なことを表す語句の量を増やし、話や文章の中で使うことで、語彙を豊かにしている。（発言・記述）</w:t>
            </w:r>
          </w:p>
        </w:tc>
      </w:tr>
      <w:tr w:rsidR="00D24FE7">
        <w:trPr>
          <w:trHeight w:val="2048"/>
        </w:trPr>
        <w:tc>
          <w:tcPr>
            <w:tcW w:w="3397" w:type="dxa"/>
          </w:tcPr>
          <w:p w:rsidR="00D24FE7" w:rsidRDefault="009B5825">
            <w:pPr>
              <w:spacing w:after="0"/>
              <w:rPr>
                <w:rFonts w:asciiTheme="minorEastAsia" w:hAnsiTheme="minorEastAsia"/>
                <w:sz w:val="18"/>
              </w:rPr>
            </w:pPr>
            <w:r>
              <w:rPr>
                <w:rFonts w:asciiTheme="minorEastAsia" w:hAnsiTheme="minorEastAsia" w:hint="eastAsia"/>
                <w:sz w:val="18"/>
              </w:rPr>
              <w:t>第三次・・・同じシリーズの物語を読み、感</w:t>
            </w:r>
            <w:r>
              <w:rPr>
                <w:rFonts w:hint="eastAsia"/>
                <w:noProof/>
              </w:rPr>
              <mc:AlternateContent>
                <mc:Choice Requires="wps">
                  <w:drawing>
                    <wp:anchor distT="0" distB="0" distL="114300" distR="114300" simplePos="0" relativeHeight="8" behindDoc="0" locked="0" layoutInCell="1" hidden="0" allowOverlap="1">
                      <wp:simplePos x="0" y="0"/>
                      <wp:positionH relativeFrom="column">
                        <wp:posOffset>635</wp:posOffset>
                      </wp:positionH>
                      <wp:positionV relativeFrom="paragraph">
                        <wp:posOffset>480060</wp:posOffset>
                      </wp:positionV>
                      <wp:extent cx="1047750" cy="781050"/>
                      <wp:effectExtent l="635" t="635" r="29845" b="10795"/>
                      <wp:wrapNone/>
                      <wp:docPr id="1031" name="角丸四角形 1"/>
                      <wp:cNvGraphicFramePr/>
                      <a:graphic xmlns:a="http://schemas.openxmlformats.org/drawingml/2006/main">
                        <a:graphicData uri="http://schemas.microsoft.com/office/word/2010/wordprocessingShape">
                          <wps:wsp>
                            <wps:cNvSpPr/>
                            <wps:spPr>
                              <a:xfrm>
                                <a:off x="0" y="0"/>
                                <a:ext cx="1047750" cy="7810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『おちば』は二人とも幸せになるところが『お手紙』と似ているね。</w:t>
                                  </w:r>
                                </w:p>
                              </w:txbxContent>
                            </wps:txbx>
                            <wps:bodyPr vertOverflow="overflow" horzOverflow="overflow" wrap="square"/>
                          </wps:wsp>
                        </a:graphicData>
                      </a:graphic>
                    </wp:anchor>
                  </w:drawing>
                </mc:Choice>
                <mc:Fallback>
                  <w:pict>
                    <v:roundrect id="_x0000_s1031" style="position:absolute;left:0;text-align:left;margin-left:.05pt;margin-top:37.8pt;width:82.5pt;height:61.5pt;z-index: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yqFwIAAFkEAAAOAAAAZHJzL2Uyb0RvYy54bWysVMFu2zAMvQ/YPwi6L7aztSmCOD2s6C7D&#10;WrTbByiyFAuTRU1SYmefsWtvu+wXetnfrMA+Y5TsOG2X07ALTUrkIx9JeXHeNZpshfMKTEmLSU6J&#10;MBwqZdYl/fTx8tUZJT4wUzENRpR0Jzw9X758sWjtXEyhBl0JRxDE+HlrS1qHYOdZ5nktGuYnYIXB&#10;SwmuYQFNt84qx1pEb3Q2zfPTrAVXWQdceI+nF/0lXSZ8KQUPV1J6EYguKdYWknRJrqLMlgs2Xztm&#10;a8WHMtg/VNEwZTDpCHXBAiMbp/6CahR34EGGCYcmAykVF4kDsinyZ2xua2ZF4oLN8XZsk/9/sPzD&#10;9toRVeHs8tcFJYY1OKXfP779ur9/uLtD5eHnd1LEPrXWz9H91l67wfKoRtKddE38Ih3Spd7uxt6K&#10;LhCOh0X+ZjY7wRFwvJudFTnqCJMdoq3z4Z2AhkSlpA42prrBAaa+su17H3r/vV/MqE2UHrSqLpXW&#10;yYirI95qR7YMhx66VDzmeeSFVozMIqWeRNLCTose9UZIbAqWPU3Z0zoeMBnnwoTToX5t0DuGSaxg&#10;DCyOBeqwL2bwjWEirekYmB8LfJpxjEhZwYQxuFEG3DGA6vOYufffs+85R/qhW3VpE072015BtcPt&#10;wOcdrlBIDW1JYdAoqcF9PXbe4nMqqf+yYU6kHkV03N807eGtxQfy2E7lHP4Iyz8AAAD//wMAUEsD&#10;BBQABgAIAAAAIQDvRKay2gAAAAcBAAAPAAAAZHJzL2Rvd25yZXYueG1sTI49T8MwEIZ3JP6DdZW6&#10;UadIMSXEqQpVJdaWDrA59pFExGcrdtrAr8eZYHs/Tu895XayPbvgEDpHEtarDBiSdqajRsL57XC3&#10;ARaiIqN6RyjhGwNsq9ubUhXGXemIl1NsWBqhUCgJbYy+4DzoFq0KK+eRUvfpBqtiskPDzaCuadz2&#10;/D7LBLeqo/ShVR5fWtRfp9FK0P79Q9TPR332Pua71304jD9ayuVi2j0BizjFv2OY8RM6VImpdiOZ&#10;wPrZsyjhIRfA5lbkKaiTeNwI4FXJ//NXvwAAAP//AwBQSwECLQAUAAYACAAAACEAtoM4kv4AAADh&#10;AQAAEwAAAAAAAAAAAAAAAAAAAAAAW0NvbnRlbnRfVHlwZXNdLnhtbFBLAQItABQABgAIAAAAIQA4&#10;/SH/1gAAAJQBAAALAAAAAAAAAAAAAAAAAC8BAABfcmVscy8ucmVsc1BLAQItABQABgAIAAAAIQBt&#10;ityqFwIAAFkEAAAOAAAAAAAAAAAAAAAAAC4CAABkcnMvZTJvRG9jLnhtbFBLAQItABQABgAIAAAA&#10;IQDvRKay2gAAAAcBAAAPAAAAAAAAAAAAAAAAAHEEAABkcnMvZG93bnJldi54bWxQSwUGAAAAAAQA&#10;BADzAAAAeAU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『おちば』は二人とも幸せになるところが『お手紙』と似ているね。</w:t>
                            </w:r>
                          </w:p>
                        </w:txbxContent>
                      </v:textbox>
                    </v:roundrect>
                  </w:pict>
                </mc:Fallback>
              </mc:AlternateContent>
            </w:r>
            <w:r>
              <w:rPr>
                <w:rFonts w:hint="eastAsia"/>
                <w:noProof/>
              </w:rPr>
              <mc:AlternateContent>
                <mc:Choice Requires="wps">
                  <w:drawing>
                    <wp:anchor distT="0" distB="0" distL="114300" distR="114300" simplePos="0" relativeHeight="9" behindDoc="0" locked="0" layoutInCell="1" hidden="0" allowOverlap="1">
                      <wp:simplePos x="0" y="0"/>
                      <wp:positionH relativeFrom="column">
                        <wp:posOffset>1105535</wp:posOffset>
                      </wp:positionH>
                      <wp:positionV relativeFrom="paragraph">
                        <wp:posOffset>480060</wp:posOffset>
                      </wp:positionV>
                      <wp:extent cx="914400" cy="781050"/>
                      <wp:effectExtent l="635" t="635" r="29845" b="10795"/>
                      <wp:wrapNone/>
                      <wp:docPr id="1032" name="角丸四角形 1"/>
                      <wp:cNvGraphicFramePr/>
                      <a:graphic xmlns:a="http://schemas.openxmlformats.org/drawingml/2006/main">
                        <a:graphicData uri="http://schemas.microsoft.com/office/word/2010/wordprocessingShape">
                          <wps:wsp>
                            <wps:cNvSpPr/>
                            <wps:spPr>
                              <a:xfrm>
                                <a:off x="0" y="0"/>
                                <a:ext cx="914400" cy="7810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24FE7" w:rsidRDefault="009B5825">
                                  <w:pPr>
                                    <w:snapToGrid w:val="0"/>
                                    <w:rPr>
                                      <w:sz w:val="10"/>
                                    </w:rPr>
                                  </w:pPr>
                                  <w:r>
                                    <w:rPr>
                                      <w:rFonts w:asciiTheme="minorEastAsia" w:hAnsiTheme="minorEastAsia" w:hint="eastAsia"/>
                                      <w:sz w:val="16"/>
                                    </w:rPr>
                                    <w:t>相手のことを大切にする親友っていいな。</w:t>
                                  </w:r>
                                </w:p>
                              </w:txbxContent>
                            </wps:txbx>
                            <wps:bodyPr vertOverflow="overflow" horzOverflow="overflow" wrap="square" anchor="ctr"/>
                          </wps:wsp>
                        </a:graphicData>
                      </a:graphic>
                    </wp:anchor>
                  </w:drawing>
                </mc:Choice>
                <mc:Fallback>
                  <w:pict>
                    <v:roundrect id="_x0000_s1032" style="position:absolute;left:0;text-align:left;margin-left:87.05pt;margin-top:37.8pt;width:1in;height:61.5pt;z-index: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NKcHwIAAGUEAAAOAAAAZHJzL2Uyb0RvYy54bWysVE1y0zAU3jPDHTTaE9uhlJKJ0wWdsmFo&#10;p4UDKLIUa5D0hKTEDsdg2x0brtANt6EzHIMnxXEKZMWwkfXzvu+979OT5+e90WQjfFBga1pNSkqE&#10;5dAou6rph/eXz84oCZHZhmmwoqZbEej54umTeedmYgot6EZ4giQ2zDpX0zZGNyuKwFthWJiAExYP&#10;JXjDIi79qmg865Dd6GJalqdFB75xHrgIAXcvdod0kfmlFDxeSRlEJLqmWFvMo8/jMo3FYs5mK89c&#10;q/hQBvuHKgxTFpOOVBcsMrL26i8qo7iHADJOOJgCpFRcZA2opir/UHPbMieyFjQnuNGm8P9o+bvN&#10;tSeqwbsrn08psczgLf389uXH/f3D3R1OHr5/JVXyqXNhhuG37toPq4DTJLqX3qQvyiF99nY7eiv6&#10;SDhuvqpOTkq8AY5HL8+q8kX2vjiAnQ/xjQBD0qSmHta2ucH7y7ayzdsQMSvG7+NSQm3TGECr5lJp&#10;nRepc8Rr7cmG4Z3HPteOuEdRuErIIinaacizuNVix3ojJHqCVU9z9tyNB07GubDxNHmSmTA6wSRW&#10;MAKrY0Ad98UMsQkmcpeOwPIY8PeMIyJnBRtHsFEW/DGC5uOYeRe/V7/TnOTHftnnRsjC0s4Smi02&#10;B77ueIWD1NDVFIYZJS34z8f2O3xNNQ2f1swLSpjlGFhTHn02LBFjL2frhneXHsvjda7t8HdY/AIA&#10;AP//AwBQSwMEFAAGAAgAAAAhANLNOeLeAAAACgEAAA8AAABkcnMvZG93bnJldi54bWxMj81OhEAQ&#10;hO8mvsOkTby5A6uyiAwbY+J6IJsomnhtmBaI80OY2V18e9uTHqvrS3VVuV2sEUeaw+idgnSVgCDX&#10;eT26XsH729NVDiJEdBqNd6TgmwJsq/OzEgvtT+6Vjk3sBYe4UKCCIcapkDJ0A1kMKz+RY+/TzxYj&#10;y7mXesYTh1sj10mSSYuj4w8DTvQ4UPfVHKyCGFrE9b42u2aXJ3Vt+ucP+6LU5cXycA8i0hL/YPit&#10;z9Wh4k6tPzgdhGG9uUkZVbC5zUAwcJ3mfGjZucszkFUp/0+ofgAAAP//AwBQSwECLQAUAAYACAAA&#10;ACEAtoM4kv4AAADhAQAAEwAAAAAAAAAAAAAAAAAAAAAAW0NvbnRlbnRfVHlwZXNdLnhtbFBLAQIt&#10;ABQABgAIAAAAIQA4/SH/1gAAAJQBAAALAAAAAAAAAAAAAAAAAC8BAABfcmVscy8ucmVsc1BLAQIt&#10;ABQABgAIAAAAIQD58NKcHwIAAGUEAAAOAAAAAAAAAAAAAAAAAC4CAABkcnMvZTJvRG9jLnhtbFBL&#10;AQItABQABgAIAAAAIQDSzTni3gAAAAoBAAAPAAAAAAAAAAAAAAAAAHkEAABkcnMvZG93bnJldi54&#10;bWxQSwUGAAAAAAQABADzAAAAhAUAAAAA&#10;" fillcolor="white [3201]" strokecolor="black [3213]" strokeweight="1pt">
                      <v:stroke joinstyle="miter"/>
                      <v:textbox>
                        <w:txbxContent>
                          <w:p w:rsidR="00D24FE7" w:rsidRDefault="009B5825">
                            <w:pPr>
                              <w:snapToGrid w:val="0"/>
                              <w:rPr>
                                <w:sz w:val="10"/>
                              </w:rPr>
                            </w:pPr>
                            <w:r>
                              <w:rPr>
                                <w:rFonts w:asciiTheme="minorEastAsia" w:hAnsiTheme="minorEastAsia" w:hint="eastAsia"/>
                                <w:sz w:val="16"/>
                              </w:rPr>
                              <w:t>相手のことを大切にする親友っていいな。</w:t>
                            </w:r>
                          </w:p>
                        </w:txbxContent>
                      </v:textbox>
                    </v:roundrect>
                  </w:pict>
                </mc:Fallback>
              </mc:AlternateContent>
            </w:r>
            <w:r>
              <w:rPr>
                <w:rFonts w:asciiTheme="minorEastAsia" w:hAnsiTheme="minorEastAsia" w:hint="eastAsia"/>
                <w:sz w:val="18"/>
              </w:rPr>
              <w:t>想を交流する。　　　　　　　 （３時間）</w:t>
            </w:r>
          </w:p>
        </w:tc>
        <w:tc>
          <w:tcPr>
            <w:tcW w:w="2835" w:type="dxa"/>
          </w:tcPr>
          <w:p w:rsidR="00D24FE7" w:rsidRDefault="009B5825">
            <w:pPr>
              <w:spacing w:after="0"/>
              <w:rPr>
                <w:rFonts w:asciiTheme="minorEastAsia" w:hAnsiTheme="minorEastAsia"/>
                <w:sz w:val="18"/>
              </w:rPr>
            </w:pPr>
            <w:r>
              <w:rPr>
                <w:rFonts w:asciiTheme="minorEastAsia" w:hAnsiTheme="minorEastAsia" w:hint="eastAsia"/>
                <w:sz w:val="18"/>
              </w:rPr>
              <w:t>〇絵本の挿絵や具体物を活用することで、様子を具体的に想像し、登場人物の気持ちを捉えて感想をもつことができるようにする。</w:t>
            </w:r>
          </w:p>
        </w:tc>
        <w:tc>
          <w:tcPr>
            <w:tcW w:w="2835" w:type="dxa"/>
          </w:tcPr>
          <w:p w:rsidR="00D24FE7" w:rsidRDefault="009B5825">
            <w:pPr>
              <w:spacing w:after="0"/>
              <w:rPr>
                <w:rFonts w:asciiTheme="minorEastAsia" w:hAnsiTheme="minorEastAsia"/>
                <w:sz w:val="18"/>
              </w:rPr>
            </w:pPr>
            <w:r>
              <w:rPr>
                <w:rFonts w:ascii="ＭＳ 明朝" w:eastAsia="ＭＳ 明朝" w:hAnsi="ＭＳ 明朝" w:hint="eastAsia"/>
                <w:sz w:val="18"/>
              </w:rPr>
              <w:t>〇登場人物の行動や様子を具体的に想像し、</w:t>
            </w:r>
            <w:r>
              <w:rPr>
                <w:rFonts w:asciiTheme="minorEastAsia" w:hAnsiTheme="minorEastAsia" w:hint="eastAsia"/>
                <w:sz w:val="18"/>
              </w:rPr>
              <w:t>自分と比べて感想を交流しようとしている。　（発言・記述）</w:t>
            </w:r>
          </w:p>
        </w:tc>
      </w:tr>
    </w:tbl>
    <w:p w:rsidR="00D24FE7" w:rsidRDefault="009B5825">
      <w:pPr>
        <w:pStyle w:val="a5"/>
        <w:spacing w:after="0"/>
        <w:ind w:leftChars="0" w:left="420"/>
        <w:rPr>
          <w:rFonts w:asciiTheme="minorEastAsia" w:hAnsiTheme="minorEastAsia"/>
        </w:rPr>
      </w:pPr>
      <w:r>
        <w:rPr>
          <w:rFonts w:hint="eastAsia"/>
        </w:rPr>
        <w:br w:type="page"/>
      </w:r>
    </w:p>
    <w:p w:rsidR="00D24FE7" w:rsidRDefault="009B5825">
      <w:pPr>
        <w:spacing w:after="0"/>
        <w:rPr>
          <w:rFonts w:asciiTheme="majorEastAsia" w:eastAsiaTheme="majorEastAsia" w:hAnsiTheme="majorEastAsia"/>
          <w:b/>
          <w:sz w:val="22"/>
        </w:rPr>
      </w:pPr>
      <w:r>
        <w:rPr>
          <w:rFonts w:asciiTheme="majorEastAsia" w:eastAsiaTheme="majorEastAsia" w:hAnsiTheme="majorEastAsia" w:hint="eastAsia"/>
          <w:b/>
          <w:sz w:val="22"/>
        </w:rPr>
        <w:lastRenderedPageBreak/>
        <w:t>５　本時の活動</w:t>
      </w:r>
    </w:p>
    <w:p w:rsidR="00D24FE7" w:rsidRDefault="009B5825">
      <w:pPr>
        <w:numPr>
          <w:ilvl w:val="0"/>
          <w:numId w:val="2"/>
        </w:numPr>
        <w:spacing w:after="0"/>
        <w:rPr>
          <w:rFonts w:asciiTheme="minorEastAsia" w:hAnsiTheme="minorEastAsia"/>
        </w:rPr>
      </w:pPr>
      <w:r>
        <w:rPr>
          <w:rFonts w:asciiTheme="minorEastAsia" w:hAnsiTheme="minorEastAsia" w:hint="eastAsia"/>
        </w:rPr>
        <w:t>目　標　①活動目標　かえるくんと自分を比べて読み、かえるくんに手紙を書こう。</w:t>
      </w:r>
    </w:p>
    <w:p w:rsidR="00D24FE7" w:rsidRDefault="009B5825">
      <w:pPr>
        <w:spacing w:after="0"/>
        <w:ind w:leftChars="1" w:left="2509" w:hangingChars="1299" w:hanging="2507"/>
        <w:rPr>
          <w:rFonts w:asciiTheme="minorEastAsia" w:hAnsiTheme="minorEastAsia"/>
        </w:rPr>
      </w:pPr>
      <w:r>
        <w:rPr>
          <w:rFonts w:asciiTheme="minorEastAsia" w:hAnsiTheme="minorEastAsia" w:hint="eastAsia"/>
        </w:rPr>
        <w:t xml:space="preserve">　　　　　　　②指導目標　三場面の内容と自分の体験とを結び付けて感想をもち、手紙に書くことができるようにする。</w:t>
      </w:r>
    </w:p>
    <w:p w:rsidR="00D24FE7" w:rsidRDefault="009B5825">
      <w:pPr>
        <w:numPr>
          <w:ilvl w:val="0"/>
          <w:numId w:val="2"/>
        </w:numPr>
        <w:spacing w:after="0"/>
        <w:rPr>
          <w:rFonts w:asciiTheme="minorEastAsia" w:hAnsiTheme="minorEastAsia"/>
        </w:rPr>
      </w:pPr>
      <w:r>
        <w:rPr>
          <w:rFonts w:asciiTheme="minorEastAsia" w:hAnsiTheme="minorEastAsia" w:hint="eastAsia"/>
        </w:rPr>
        <w:t>展　開</w:t>
      </w:r>
    </w:p>
    <w:tbl>
      <w:tblPr>
        <w:tblStyle w:val="ac"/>
        <w:tblW w:w="9060" w:type="dxa"/>
        <w:tblLayout w:type="fixed"/>
        <w:tblLook w:val="04A0" w:firstRow="1" w:lastRow="0" w:firstColumn="1" w:lastColumn="0" w:noHBand="0" w:noVBand="1"/>
      </w:tblPr>
      <w:tblGrid>
        <w:gridCol w:w="3662"/>
        <w:gridCol w:w="3667"/>
        <w:gridCol w:w="1731"/>
      </w:tblGrid>
      <w:tr w:rsidR="00D24FE7">
        <w:tc>
          <w:tcPr>
            <w:tcW w:w="3662" w:type="dxa"/>
            <w:vAlign w:val="center"/>
          </w:tcPr>
          <w:p w:rsidR="00D24FE7" w:rsidRDefault="009B5825">
            <w:pPr>
              <w:spacing w:after="0"/>
              <w:jc w:val="center"/>
              <w:rPr>
                <w:rFonts w:asciiTheme="minorEastAsia" w:hAnsiTheme="minorEastAsia"/>
              </w:rPr>
            </w:pPr>
            <w:r>
              <w:rPr>
                <w:rFonts w:asciiTheme="minorEastAsia" w:hAnsiTheme="minorEastAsia" w:hint="eastAsia"/>
              </w:rPr>
              <w:t>学習活動</w:t>
            </w:r>
          </w:p>
        </w:tc>
        <w:tc>
          <w:tcPr>
            <w:tcW w:w="3667" w:type="dxa"/>
            <w:vAlign w:val="center"/>
          </w:tcPr>
          <w:p w:rsidR="00D24FE7" w:rsidRDefault="009B5825">
            <w:pPr>
              <w:spacing w:after="0"/>
              <w:jc w:val="center"/>
              <w:rPr>
                <w:rFonts w:asciiTheme="minorEastAsia" w:hAnsiTheme="minorEastAsia"/>
              </w:rPr>
            </w:pPr>
            <w:r>
              <w:rPr>
                <w:rFonts w:asciiTheme="minorEastAsia" w:hAnsiTheme="minorEastAsia" w:hint="eastAsia"/>
              </w:rPr>
              <w:t>主な指導・支援</w:t>
            </w:r>
          </w:p>
        </w:tc>
        <w:tc>
          <w:tcPr>
            <w:tcW w:w="1731" w:type="dxa"/>
            <w:vAlign w:val="center"/>
          </w:tcPr>
          <w:p w:rsidR="00D24FE7" w:rsidRDefault="009B5825">
            <w:pPr>
              <w:spacing w:after="0"/>
              <w:jc w:val="center"/>
              <w:rPr>
                <w:rFonts w:asciiTheme="minorEastAsia" w:hAnsiTheme="minorEastAsia"/>
              </w:rPr>
            </w:pPr>
            <w:r>
              <w:rPr>
                <w:rFonts w:asciiTheme="minorEastAsia" w:hAnsiTheme="minorEastAsia" w:hint="eastAsia"/>
              </w:rPr>
              <w:t>具体の評価規準</w:t>
            </w:r>
          </w:p>
        </w:tc>
      </w:tr>
      <w:tr w:rsidR="00D24FE7">
        <w:trPr>
          <w:trHeight w:val="6492"/>
        </w:trPr>
        <w:tc>
          <w:tcPr>
            <w:tcW w:w="3662" w:type="dxa"/>
          </w:tcPr>
          <w:p w:rsidR="00D24FE7" w:rsidRDefault="009B5825">
            <w:pPr>
              <w:spacing w:after="0"/>
              <w:ind w:leftChars="11" w:left="162" w:hangingChars="73" w:hanging="141"/>
              <w:rPr>
                <w:rFonts w:asciiTheme="minorEastAsia" w:hAnsiTheme="minorEastAsia"/>
              </w:rPr>
            </w:pPr>
            <w:r>
              <w:rPr>
                <w:rFonts w:asciiTheme="minorEastAsia" w:hAnsiTheme="minorEastAsia" w:hint="eastAsia"/>
              </w:rPr>
              <w:t>１　前時をふり返り、本時の学習問題をつかむ。</w:t>
            </w:r>
          </w:p>
          <w:p w:rsidR="00D24FE7" w:rsidRDefault="009B5825">
            <w:pPr>
              <w:spacing w:after="0"/>
              <w:rPr>
                <w:rFonts w:asciiTheme="minorEastAsia" w:hAnsiTheme="minorEastAsia"/>
              </w:rPr>
            </w:pPr>
            <w:r>
              <w:rPr>
                <w:rFonts w:asciiTheme="minorEastAsia" w:hAnsiTheme="minorEastAsia"/>
                <w:noProof/>
              </w:rPr>
              <mc:AlternateContent>
                <mc:Choice Requires="wps">
                  <w:drawing>
                    <wp:anchor distT="0" distB="0" distL="114300" distR="114300" simplePos="0" relativeHeight="2" behindDoc="0" locked="0" layoutInCell="1" hidden="0" allowOverlap="1">
                      <wp:simplePos x="0" y="0"/>
                      <wp:positionH relativeFrom="column">
                        <wp:posOffset>153035</wp:posOffset>
                      </wp:positionH>
                      <wp:positionV relativeFrom="paragraph">
                        <wp:posOffset>66675</wp:posOffset>
                      </wp:positionV>
                      <wp:extent cx="1933575" cy="514350"/>
                      <wp:effectExtent l="635" t="635" r="29845" b="10795"/>
                      <wp:wrapNone/>
                      <wp:docPr id="1033" name="テキスト ボックス 6"/>
                      <wp:cNvGraphicFramePr/>
                      <a:graphic xmlns:a="http://schemas.openxmlformats.org/drawingml/2006/main">
                        <a:graphicData uri="http://schemas.microsoft.com/office/word/2010/wordprocessingShape">
                          <wps:wsp>
                            <wps:cNvSpPr txBox="1"/>
                            <wps:spPr>
                              <a:xfrm>
                                <a:off x="0" y="0"/>
                                <a:ext cx="1933575" cy="514350"/>
                              </a:xfrm>
                              <a:prstGeom prst="rect">
                                <a:avLst/>
                              </a:prstGeom>
                              <a:solidFill>
                                <a:schemeClr val="lt1"/>
                              </a:solidFill>
                              <a:ln w="6350">
                                <a:solidFill>
                                  <a:prstClr val="black"/>
                                </a:solidFill>
                              </a:ln>
                            </wps:spPr>
                            <wps:txbx>
                              <w:txbxContent>
                                <w:p w:rsidR="00D24FE7" w:rsidRDefault="009B5825">
                                  <w:pPr>
                                    <w:jc w:val="left"/>
                                  </w:pPr>
                                  <w:r>
                                    <w:rPr>
                                      <w:rFonts w:hint="eastAsia"/>
                                    </w:rPr>
                                    <w:t>手紙を出したことをがまくんに言ってよかったのだろうか。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 o:spid="_x0000_s1033" type="#_x0000_t202" style="position:absolute;left:0;text-align:left;margin-left:12.05pt;margin-top:5.25pt;width:152.25pt;height:40.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LchIAIAABMEAAAOAAAAZHJzL2Uyb0RvYy54bWysU8GO0zAQvSPxD5bvNO2WdqFquipdLZcV&#10;i1QQZ9exmwjbY2y3STm2EuIj+AXEme/JjzB22i7LckJcnBk782bem5npVaMV2QrnKzA5HfT6lAjD&#10;oajMOqfv3908e0GJD8wUTIEROd0JT69mT59MazsRF1CCKoQjCGL8pLY5LUOwkyzzvBSa+R5YYfBR&#10;gtMsoOvWWeFYjehaZRf9/jirwRXWARfe4+1190hnCV9KwcOdlF4EonKKtYV0unSu4pnNpmyydsyW&#10;FT+Wwf6hCs0qg0nPUNcsMLJx1SMoXXEHHmTocdAZSFlxkTggm0H/DzbLklmRuKA43p5l8v8Plr/Z&#10;vnWkKrB3/eGQEsM0dqk9fGn339v9z/bwlbSHb+3h0O5/oE/GUbHa+gkGLi2GhuYVNBh9uvd4GYVo&#10;pNPxixQJvqP2u7PeogmEx6CXw+HockQJx7fR4PlwlBqS3Udb58NrAZpEI6cO+5lkZttbH7AS/PX0&#10;S0zmQVXFTaVUcuIMiYVyZMuw+yqkGjHiwV/KkDqn45j6EUKEPsevFOMfI8uHCOgpg5dRk457tEKz&#10;apKqlyddVlDsUC4H3QjiyoQ7PKQCTA9Hi5IS3Oe/3dc4ojn1nzbMCezSRi8AOQ1wuSxPJgrsgjqZ&#10;0oH+gJsxd106Zjgi5zRQ0pmL0C0BbhYX83lqEE6kZeHWLC0/NjSxwslLpI9bEkf7dz9xv9/l2S8A&#10;AAD//wMAUEsDBBQABgAIAAAAIQA+E7j43AAAAAgBAAAPAAAAZHJzL2Rvd25yZXYueG1sTI/BTsMw&#10;EETvSPyDtUjcqJNAqzSNUwEqXDhRUM/beGtbxHZku2n4e8wJjrMzmnnbbmc7sIlCNN4JKBcFMHK9&#10;l8YpAZ8fL3c1sJjQSRy8IwHfFGHbXV+12Eh/ce807ZNiucTFBgXolMaG89hrshgXfiSXvZMPFlOW&#10;QXEZ8JLL7cCrolhxi8blBY0jPWvqv/ZnK2D3pNaqrzHoXS2NmebD6U29CnF7Mz9ugCWa018YfvEz&#10;OnSZ6ejPTkY2CKgeypzM92IJLPv3Vb0CdhSwLpfAu5b/f6D7AQAA//8DAFBLAQItABQABgAIAAAA&#10;IQC2gziS/gAAAOEBAAATAAAAAAAAAAAAAAAAAAAAAABbQ29udGVudF9UeXBlc10ueG1sUEsBAi0A&#10;FAAGAAgAAAAhADj9If/WAAAAlAEAAAsAAAAAAAAAAAAAAAAALwEAAF9yZWxzLy5yZWxzUEsBAi0A&#10;FAAGAAgAAAAhADTMtyEgAgAAEwQAAA4AAAAAAAAAAAAAAAAALgIAAGRycy9lMm9Eb2MueG1sUEsB&#10;Ai0AFAAGAAgAAAAhAD4TuPjcAAAACAEAAA8AAAAAAAAAAAAAAAAAegQAAGRycy9kb3ducmV2Lnht&#10;bFBLBQYAAAAABAAEAPMAAACDBQAAAAA=&#10;" fillcolor="white [3201]" strokeweight=".5pt">
                      <v:textbox>
                        <w:txbxContent>
                          <w:p w:rsidR="00D24FE7" w:rsidRDefault="009B5825">
                            <w:pPr>
                              <w:jc w:val="left"/>
                            </w:pPr>
                            <w:r>
                              <w:rPr>
                                <w:rFonts w:hint="eastAsia"/>
                              </w:rPr>
                              <w:t>手紙を出したことをがまくんに言ってよかったのだろうか。</w:t>
                            </w:r>
                          </w:p>
                        </w:txbxContent>
                      </v:textbox>
                    </v:shape>
                  </w:pict>
                </mc:Fallback>
              </mc:AlternateContent>
            </w: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9B5825">
            <w:pPr>
              <w:spacing w:after="0"/>
              <w:ind w:left="193" w:hangingChars="100" w:hanging="193"/>
              <w:rPr>
                <w:rFonts w:asciiTheme="minorEastAsia" w:hAnsiTheme="minorEastAsia"/>
              </w:rPr>
            </w:pPr>
            <w:r>
              <w:rPr>
                <w:rFonts w:asciiTheme="minorEastAsia" w:hAnsiTheme="minorEastAsia" w:hint="eastAsia"/>
              </w:rPr>
              <w:t>２　自分だったら言うか言わないか、自分の考えをもつ。</w:t>
            </w: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9B5825">
            <w:pPr>
              <w:spacing w:after="0"/>
              <w:ind w:leftChars="1" w:left="162" w:hangingChars="83" w:hanging="160"/>
              <w:rPr>
                <w:rFonts w:asciiTheme="minorEastAsia" w:hAnsiTheme="minorEastAsia"/>
              </w:rPr>
            </w:pPr>
            <w:r>
              <w:rPr>
                <w:rFonts w:asciiTheme="minorEastAsia" w:hAnsiTheme="minorEastAsia" w:hint="eastAsia"/>
              </w:rPr>
              <w:t>３　それぞれの考えの理由を話し合う。</w:t>
            </w: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9B5825">
            <w:pPr>
              <w:spacing w:after="0"/>
              <w:ind w:left="162" w:hangingChars="84" w:hanging="162"/>
              <w:rPr>
                <w:rFonts w:asciiTheme="minorEastAsia" w:hAnsiTheme="minorEastAsia"/>
              </w:rPr>
            </w:pPr>
            <w:r>
              <w:rPr>
                <w:rFonts w:asciiTheme="minorEastAsia" w:hAnsiTheme="minorEastAsia" w:hint="eastAsia"/>
              </w:rPr>
              <w:t>４　かえるくんに手紙を書く。</w:t>
            </w:r>
          </w:p>
        </w:tc>
        <w:tc>
          <w:tcPr>
            <w:tcW w:w="3667" w:type="dxa"/>
          </w:tcPr>
          <w:p w:rsidR="00D24FE7" w:rsidRDefault="009B5825">
            <w:pPr>
              <w:spacing w:after="0"/>
              <w:ind w:left="193" w:hangingChars="100" w:hanging="193"/>
              <w:rPr>
                <w:rFonts w:asciiTheme="minorEastAsia" w:hAnsiTheme="minorEastAsia"/>
              </w:rPr>
            </w:pPr>
            <w:r>
              <w:rPr>
                <w:rFonts w:asciiTheme="minorEastAsia" w:hAnsiTheme="minorEastAsia" w:hint="eastAsia"/>
              </w:rPr>
              <w:t>１　前時に書いた手紙を紹介することで、内緒で手紙を出したかえるくんの気持ちに気づくことができるようにする。</w:t>
            </w: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9B5825">
            <w:pPr>
              <w:spacing w:after="0"/>
              <w:ind w:left="193" w:hangingChars="100" w:hanging="193"/>
              <w:rPr>
                <w:rFonts w:asciiTheme="minorEastAsia" w:hAnsiTheme="minorEastAsia"/>
              </w:rPr>
            </w:pPr>
            <w:r>
              <w:rPr>
                <w:rFonts w:asciiTheme="minorEastAsia" w:hAnsiTheme="minorEastAsia" w:hint="eastAsia"/>
              </w:rPr>
              <w:t>２　自分の立場を明確にし、ペアで話し合うことにより、全員が自分の意見をもって話し合いに参加できるようにする。</w:t>
            </w:r>
          </w:p>
          <w:p w:rsidR="00D24FE7" w:rsidRDefault="00D24FE7">
            <w:pPr>
              <w:spacing w:after="0"/>
              <w:ind w:left="193" w:hangingChars="100" w:hanging="193"/>
              <w:rPr>
                <w:rFonts w:asciiTheme="minorEastAsia" w:hAnsiTheme="minorEastAsia"/>
              </w:rPr>
            </w:pPr>
          </w:p>
          <w:p w:rsidR="00D24FE7" w:rsidRDefault="009B5825">
            <w:pPr>
              <w:spacing w:after="0"/>
              <w:ind w:left="193" w:hangingChars="100" w:hanging="193"/>
              <w:rPr>
                <w:rFonts w:asciiTheme="minorEastAsia" w:hAnsiTheme="minorEastAsia"/>
              </w:rPr>
            </w:pPr>
            <w:r>
              <w:rPr>
                <w:rFonts w:asciiTheme="minorEastAsia" w:hAnsiTheme="minorEastAsia" w:hint="eastAsia"/>
              </w:rPr>
              <w:t>３　繰り返し出てくる文に着目させ、二人の気持ちの変化を可視化することで、かえるくんが言ってしまった理由を考えることができるようにする。</w:t>
            </w:r>
          </w:p>
          <w:p w:rsidR="00D24FE7" w:rsidRDefault="00D24FE7">
            <w:pPr>
              <w:spacing w:after="0"/>
              <w:rPr>
                <w:rFonts w:asciiTheme="minorEastAsia" w:hAnsiTheme="minorEastAsia"/>
              </w:rPr>
            </w:pPr>
          </w:p>
          <w:p w:rsidR="00D24FE7" w:rsidRDefault="009B5825">
            <w:pPr>
              <w:spacing w:after="0"/>
              <w:ind w:left="193" w:hangingChars="100" w:hanging="193"/>
              <w:rPr>
                <w:rFonts w:asciiTheme="minorEastAsia" w:hAnsiTheme="minorEastAsia"/>
              </w:rPr>
            </w:pPr>
            <w:r>
              <w:rPr>
                <w:rFonts w:asciiTheme="minorEastAsia" w:hAnsiTheme="minorEastAsia" w:hint="eastAsia"/>
              </w:rPr>
              <w:t>４　話し合った内容を板書し、それをもとにして手紙を書くことができるようにする。</w:t>
            </w:r>
          </w:p>
          <w:p w:rsidR="00D24FE7" w:rsidRDefault="009B5825">
            <w:pPr>
              <w:spacing w:after="0"/>
              <w:ind w:left="193" w:hangingChars="100" w:hanging="193"/>
              <w:rPr>
                <w:rFonts w:asciiTheme="minorEastAsia" w:hAnsiTheme="minorEastAsia"/>
              </w:rPr>
            </w:pPr>
            <w:r>
              <w:rPr>
                <w:rFonts w:asciiTheme="minorEastAsia" w:hAnsiTheme="minorEastAsia" w:hint="eastAsia"/>
              </w:rPr>
              <w:t>○必要に応じてヒントカードを示す。</w:t>
            </w:r>
          </w:p>
        </w:tc>
        <w:tc>
          <w:tcPr>
            <w:tcW w:w="1731" w:type="dxa"/>
          </w:tcPr>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D24FE7">
            <w:pPr>
              <w:spacing w:after="0"/>
              <w:rPr>
                <w:rFonts w:asciiTheme="minorEastAsia" w:hAnsiTheme="minorEastAsia"/>
              </w:rPr>
            </w:pPr>
          </w:p>
          <w:p w:rsidR="00D24FE7" w:rsidRDefault="009B5825">
            <w:pPr>
              <w:spacing w:after="0"/>
              <w:ind w:left="187" w:hangingChars="97" w:hanging="187"/>
              <w:rPr>
                <w:rFonts w:asciiTheme="minorEastAsia" w:hAnsiTheme="minorEastAsia"/>
              </w:rPr>
            </w:pPr>
            <w:r>
              <w:rPr>
                <w:rFonts w:asciiTheme="minorEastAsia" w:hAnsiTheme="minorEastAsia" w:hint="eastAsia"/>
              </w:rPr>
              <w:t>〇場面の内容と自分の体験とを結び付けて、感想をもっている。</w:t>
            </w:r>
          </w:p>
          <w:p w:rsidR="00D24FE7" w:rsidRDefault="009B5825">
            <w:pPr>
              <w:spacing w:after="0"/>
              <w:jc w:val="right"/>
              <w:rPr>
                <w:rFonts w:asciiTheme="minorEastAsia" w:hAnsiTheme="minorEastAsia"/>
              </w:rPr>
            </w:pPr>
            <w:r>
              <w:rPr>
                <w:rFonts w:asciiTheme="minorEastAsia" w:hAnsiTheme="minorEastAsia" w:hint="eastAsia"/>
              </w:rPr>
              <w:t>（発言・記述）</w:t>
            </w:r>
          </w:p>
        </w:tc>
      </w:tr>
    </w:tbl>
    <w:p w:rsidR="00D24FE7" w:rsidRDefault="00D24FE7">
      <w:pPr>
        <w:spacing w:after="0"/>
        <w:rPr>
          <w:rFonts w:asciiTheme="minorEastAsia" w:hAnsiTheme="minorEastAsia"/>
        </w:rPr>
      </w:pPr>
    </w:p>
    <w:p w:rsidR="00D24FE7" w:rsidRDefault="009B5825">
      <w:pPr>
        <w:spacing w:after="0"/>
        <w:rPr>
          <w:rFonts w:asciiTheme="minorEastAsia" w:hAnsiTheme="minorEastAsia"/>
        </w:rPr>
      </w:pPr>
      <w:r>
        <w:rPr>
          <w:rFonts w:asciiTheme="minorEastAsia" w:hAnsiTheme="minorEastAsia" w:hint="eastAsia"/>
        </w:rPr>
        <w:t>（３）本時の評価</w:t>
      </w:r>
    </w:p>
    <w:tbl>
      <w:tblPr>
        <w:tblStyle w:val="ac"/>
        <w:tblW w:w="9067" w:type="dxa"/>
        <w:tblLayout w:type="fixed"/>
        <w:tblLook w:val="01E0" w:firstRow="1" w:lastRow="1" w:firstColumn="1" w:lastColumn="1" w:noHBand="0" w:noVBand="0"/>
      </w:tblPr>
      <w:tblGrid>
        <w:gridCol w:w="3681"/>
        <w:gridCol w:w="5386"/>
      </w:tblGrid>
      <w:tr w:rsidR="00D24FE7">
        <w:tc>
          <w:tcPr>
            <w:tcW w:w="3681" w:type="dxa"/>
            <w:vAlign w:val="center"/>
          </w:tcPr>
          <w:p w:rsidR="00D24FE7" w:rsidRDefault="009B5825">
            <w:pPr>
              <w:spacing w:after="0"/>
              <w:rPr>
                <w:rFonts w:asciiTheme="minorEastAsia" w:hAnsiTheme="minorEastAsia"/>
              </w:rPr>
            </w:pPr>
            <w:r>
              <w:rPr>
                <w:rFonts w:asciiTheme="minorEastAsia" w:hAnsiTheme="minorEastAsia" w:hint="eastAsia"/>
              </w:rPr>
              <w:t>「十分満足できる」と判断される状況</w:t>
            </w:r>
          </w:p>
        </w:tc>
        <w:tc>
          <w:tcPr>
            <w:tcW w:w="5386" w:type="dxa"/>
          </w:tcPr>
          <w:p w:rsidR="00D24FE7" w:rsidRDefault="009B5825">
            <w:pPr>
              <w:spacing w:after="0"/>
              <w:rPr>
                <w:rFonts w:asciiTheme="minorEastAsia" w:hAnsiTheme="minorEastAsia"/>
              </w:rPr>
            </w:pPr>
            <w:r>
              <w:rPr>
                <w:rFonts w:asciiTheme="minorEastAsia" w:hAnsiTheme="minorEastAsia" w:hint="eastAsia"/>
              </w:rPr>
              <w:t>場面の内容と自分の体験とを結び付けて感想をもち、手紙に自分の考えを書いている。</w:t>
            </w:r>
          </w:p>
        </w:tc>
      </w:tr>
      <w:tr w:rsidR="00D24FE7">
        <w:tc>
          <w:tcPr>
            <w:tcW w:w="3681" w:type="dxa"/>
            <w:vAlign w:val="center"/>
          </w:tcPr>
          <w:p w:rsidR="00D24FE7" w:rsidRDefault="009B5825">
            <w:pPr>
              <w:spacing w:after="0"/>
              <w:rPr>
                <w:rFonts w:asciiTheme="minorEastAsia" w:hAnsiTheme="minorEastAsia"/>
              </w:rPr>
            </w:pPr>
            <w:r>
              <w:rPr>
                <w:rFonts w:asciiTheme="minorEastAsia" w:hAnsiTheme="minorEastAsia" w:hint="eastAsia"/>
              </w:rPr>
              <w:t>「おおむね満足できる」状況を実現する</w:t>
            </w:r>
          </w:p>
          <w:p w:rsidR="00D24FE7" w:rsidRDefault="009B5825">
            <w:pPr>
              <w:spacing w:after="0"/>
              <w:rPr>
                <w:rFonts w:asciiTheme="minorEastAsia" w:hAnsiTheme="minorEastAsia"/>
              </w:rPr>
            </w:pPr>
            <w:r>
              <w:rPr>
                <w:rFonts w:asciiTheme="minorEastAsia" w:hAnsiTheme="minorEastAsia" w:hint="eastAsia"/>
              </w:rPr>
              <w:t>ための手立て</w:t>
            </w:r>
          </w:p>
        </w:tc>
        <w:tc>
          <w:tcPr>
            <w:tcW w:w="5386" w:type="dxa"/>
          </w:tcPr>
          <w:p w:rsidR="00D24FE7" w:rsidRDefault="009B5825">
            <w:pPr>
              <w:spacing w:after="0"/>
              <w:rPr>
                <w:rFonts w:asciiTheme="minorEastAsia" w:hAnsiTheme="minorEastAsia"/>
              </w:rPr>
            </w:pPr>
            <w:r>
              <w:rPr>
                <w:rFonts w:asciiTheme="minorEastAsia" w:hAnsiTheme="minorEastAsia" w:hint="eastAsia"/>
              </w:rPr>
              <w:t>登場人物の気持ちの変化や話し合った内容を可視化したり、ヒントカードを示したりすることにより、自分の考えを手紙に書くことができるようにする。</w:t>
            </w:r>
          </w:p>
        </w:tc>
      </w:tr>
    </w:tbl>
    <w:p w:rsidR="00D24FE7" w:rsidRDefault="00D24FE7">
      <w:pPr>
        <w:spacing w:after="0"/>
        <w:rPr>
          <w:rFonts w:asciiTheme="minorEastAsia" w:hAnsiTheme="minorEastAsia"/>
        </w:rPr>
      </w:pPr>
    </w:p>
    <w:sectPr w:rsidR="00D24FE7">
      <w:pgSz w:w="11906" w:h="16838"/>
      <w:pgMar w:top="1418" w:right="1418" w:bottom="1418" w:left="1418" w:header="851" w:footer="992" w:gutter="0"/>
      <w:cols w:space="720"/>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502" w:rsidRDefault="009B5825">
      <w:pPr>
        <w:spacing w:after="0" w:line="240" w:lineRule="auto"/>
      </w:pPr>
      <w:r>
        <w:separator/>
      </w:r>
    </w:p>
  </w:endnote>
  <w:endnote w:type="continuationSeparator" w:id="0">
    <w:p w:rsidR="009A4502" w:rsidRDefault="009B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502" w:rsidRDefault="009B5825">
      <w:pPr>
        <w:spacing w:after="0" w:line="240" w:lineRule="auto"/>
      </w:pPr>
      <w:r>
        <w:separator/>
      </w:r>
    </w:p>
  </w:footnote>
  <w:footnote w:type="continuationSeparator" w:id="0">
    <w:p w:rsidR="009A4502" w:rsidRDefault="009B58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97591618"/>
    <w:lvl w:ilvl="0">
      <w:start w:val="1"/>
      <w:numFmt w:val="decimalFullWidth"/>
      <w:lvlText w:val="(%1)"/>
      <w:lvlJc w:val="left"/>
      <w:pPr>
        <w:tabs>
          <w:tab w:val="num" w:pos="312"/>
        </w:tabs>
      </w:pPr>
      <w:rPr>
        <w:rFonts w:hint="eastAsia"/>
      </w:rPr>
    </w:lvl>
  </w:abstractNum>
  <w:abstractNum w:abstractNumId="1" w15:restartNumberingAfterBreak="0">
    <w:nsid w:val="00000002"/>
    <w:multiLevelType w:val="singleLevel"/>
    <w:tmpl w:val="CDE0B066"/>
    <w:lvl w:ilvl="0">
      <w:start w:val="1"/>
      <w:numFmt w:val="decimalFullWidth"/>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42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FE7"/>
    <w:rsid w:val="001257C0"/>
    <w:rsid w:val="00367224"/>
    <w:rsid w:val="004A2639"/>
    <w:rsid w:val="009A4502"/>
    <w:rsid w:val="009B5825"/>
    <w:rsid w:val="00B4109F"/>
    <w:rsid w:val="00D24FE7"/>
    <w:rsid w:val="00E36B1E"/>
    <w:rsid w:val="00E52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501CE1"/>
  <w15:chartTrackingRefBased/>
  <w15:docId w15:val="{3EDEC336-6747-4338-816E-6EFB22DF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List Paragraph"/>
    <w:basedOn w:val="a"/>
    <w:qFormat/>
    <w:pPr>
      <w:ind w:leftChars="400" w:left="840"/>
    </w:pPr>
  </w:style>
  <w:style w:type="paragraph" w:styleId="a6">
    <w:name w:val="Balloon Text"/>
    <w:basedOn w:val="a"/>
    <w:link w:val="a7"/>
    <w:semiHidden/>
    <w:pPr>
      <w:spacing w:after="0" w:line="240" w:lineRule="auto"/>
    </w:pPr>
    <w:rPr>
      <w:rFonts w:asciiTheme="majorHAnsi" w:eastAsiaTheme="majorEastAsia" w:hAnsiTheme="majorHAnsi"/>
      <w:sz w:val="18"/>
    </w:rPr>
  </w:style>
  <w:style w:type="character" w:customStyle="1" w:styleId="a7">
    <w:name w:val="吹き出し (文字)"/>
    <w:basedOn w:val="a0"/>
    <w:link w:val="a6"/>
    <w:rPr>
      <w:rFonts w:asciiTheme="majorHAnsi" w:eastAsiaTheme="majorEastAsia" w:hAnsiTheme="majorHAnsi"/>
      <w:kern w:val="2"/>
      <w:sz w:val="18"/>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rPr>
      <w:kern w:val="2"/>
      <w:sz w:val="21"/>
    </w:rPr>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rPr>
      <w:kern w:val="2"/>
      <w:sz w:val="21"/>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3501</Words>
  <Characters>172</Characters>
  <Application>Microsoft Office Word</Application>
  <DocSecurity>0</DocSecurity>
  <Lines>1</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te13</cp:lastModifiedBy>
  <cp:revision>8</cp:revision>
  <cp:lastPrinted>2025-08-08T02:44:00Z</cp:lastPrinted>
  <dcterms:created xsi:type="dcterms:W3CDTF">2025-11-06T06:34:00Z</dcterms:created>
  <dcterms:modified xsi:type="dcterms:W3CDTF">2025-11-06T07:23:00Z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